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880" w:rsidRDefault="009F006A">
      <w:r>
        <w:t>MAIN REPORTS IDENTIFIED:</w:t>
      </w:r>
    </w:p>
    <w:p w:rsidR="00530F43" w:rsidRPr="00907880" w:rsidRDefault="00530F43" w:rsidP="00530F43">
      <w:pPr>
        <w:rPr>
          <w:b/>
        </w:rPr>
      </w:pPr>
      <w:r w:rsidRPr="00907880">
        <w:rPr>
          <w:b/>
        </w:rPr>
        <w:t>FWRITEM – Current Argos report = Operating Statement Reporting</w:t>
      </w:r>
      <w:r>
        <w:rPr>
          <w:b/>
        </w:rPr>
        <w:t>/TDR</w:t>
      </w:r>
      <w:r w:rsidR="00335093">
        <w:rPr>
          <w:b/>
        </w:rPr>
        <w:t xml:space="preserve"> (</w:t>
      </w:r>
      <w:hyperlink r:id="rId5" w:history="1">
        <w:r w:rsidR="006A53CE">
          <w:rPr>
            <w:rStyle w:val="Hyperlink"/>
            <w:b/>
          </w:rPr>
          <w:t>Example</w:t>
        </w:r>
      </w:hyperlink>
      <w:r w:rsidR="00335093">
        <w:rPr>
          <w:b/>
        </w:rPr>
        <w:t>)</w:t>
      </w:r>
    </w:p>
    <w:p w:rsidR="00530F43" w:rsidRDefault="00530F43">
      <w:pPr>
        <w:rPr>
          <w:b/>
        </w:rPr>
      </w:pPr>
    </w:p>
    <w:p w:rsidR="00530F43" w:rsidRPr="00907880" w:rsidRDefault="00530F43">
      <w:pPr>
        <w:rPr>
          <w:b/>
        </w:rPr>
      </w:pPr>
      <w:r>
        <w:rPr>
          <w:noProof/>
        </w:rPr>
        <w:drawing>
          <wp:inline distT="0" distB="0" distL="0" distR="0" wp14:anchorId="4D83971C" wp14:editId="7FF429E9">
            <wp:extent cx="5943600" cy="3625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F43" w:rsidRDefault="00530F43" w:rsidP="009F006A">
      <w:pPr>
        <w:rPr>
          <w:b/>
        </w:rPr>
      </w:pPr>
      <w:r>
        <w:rPr>
          <w:b/>
        </w:rPr>
        <w:t>Changes identified:</w:t>
      </w:r>
    </w:p>
    <w:p w:rsidR="00530F43" w:rsidRDefault="00530F43" w:rsidP="00530F43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Add Banded reporting functionality</w:t>
      </w:r>
    </w:p>
    <w:p w:rsidR="00530F43" w:rsidRPr="00530F43" w:rsidRDefault="00530F43" w:rsidP="00530F43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Write macro for formatting and pivot table for csv version</w:t>
      </w:r>
    </w:p>
    <w:p w:rsidR="00530F43" w:rsidRDefault="00530F43" w:rsidP="009F006A">
      <w:pPr>
        <w:rPr>
          <w:b/>
        </w:rPr>
      </w:pPr>
    </w:p>
    <w:p w:rsidR="00530F43" w:rsidRDefault="00530F43" w:rsidP="009F006A">
      <w:pPr>
        <w:rPr>
          <w:b/>
        </w:rPr>
      </w:pPr>
    </w:p>
    <w:p w:rsidR="00530F43" w:rsidRDefault="00530F43" w:rsidP="009F006A">
      <w:pPr>
        <w:rPr>
          <w:b/>
        </w:rPr>
      </w:pPr>
    </w:p>
    <w:p w:rsidR="00530F43" w:rsidRDefault="00530F43" w:rsidP="009F006A">
      <w:pPr>
        <w:rPr>
          <w:b/>
        </w:rPr>
      </w:pPr>
    </w:p>
    <w:p w:rsidR="00530F43" w:rsidRDefault="00530F43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530F43" w:rsidRDefault="00530F43" w:rsidP="009F006A">
      <w:pPr>
        <w:rPr>
          <w:b/>
        </w:rPr>
      </w:pPr>
    </w:p>
    <w:p w:rsidR="00530F43" w:rsidRDefault="00530F43" w:rsidP="009F006A">
      <w:pPr>
        <w:rPr>
          <w:b/>
        </w:rPr>
      </w:pPr>
    </w:p>
    <w:p w:rsidR="00530F43" w:rsidRDefault="00530F43" w:rsidP="009F006A">
      <w:pPr>
        <w:rPr>
          <w:b/>
        </w:rPr>
      </w:pPr>
    </w:p>
    <w:p w:rsidR="00530F43" w:rsidRDefault="00530F43" w:rsidP="009F006A">
      <w:pPr>
        <w:rPr>
          <w:b/>
        </w:rPr>
      </w:pPr>
    </w:p>
    <w:p w:rsidR="00B178A0" w:rsidRDefault="00B178A0" w:rsidP="00B178A0">
      <w:pPr>
        <w:rPr>
          <w:b/>
        </w:rPr>
      </w:pPr>
      <w:r w:rsidRPr="00907880">
        <w:rPr>
          <w:b/>
        </w:rPr>
        <w:lastRenderedPageBreak/>
        <w:t>FWRDOAR – Current Argos report = Transaction Detail Report</w:t>
      </w:r>
      <w:r w:rsidR="00335093">
        <w:rPr>
          <w:b/>
        </w:rPr>
        <w:t xml:space="preserve"> (</w:t>
      </w:r>
      <w:hyperlink r:id="rId7" w:history="1">
        <w:r w:rsidR="006A53CE">
          <w:rPr>
            <w:rStyle w:val="Hyperlink"/>
            <w:b/>
          </w:rPr>
          <w:t>Example</w:t>
        </w:r>
      </w:hyperlink>
      <w:r w:rsidR="00335093">
        <w:rPr>
          <w:b/>
        </w:rPr>
        <w:t>)</w:t>
      </w:r>
    </w:p>
    <w:p w:rsidR="00B178A0" w:rsidRDefault="00B178A0" w:rsidP="009F006A">
      <w:pPr>
        <w:rPr>
          <w:b/>
        </w:rPr>
      </w:pPr>
      <w:r>
        <w:rPr>
          <w:noProof/>
        </w:rPr>
        <w:drawing>
          <wp:inline distT="0" distB="0" distL="0" distR="0" wp14:anchorId="242C6E77" wp14:editId="3E43AFCF">
            <wp:extent cx="5943600" cy="42049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B178A0" w:rsidRDefault="00B178A0" w:rsidP="009F006A">
      <w:pPr>
        <w:rPr>
          <w:b/>
        </w:rPr>
      </w:pPr>
    </w:p>
    <w:p w:rsidR="009F006A" w:rsidRPr="00907880" w:rsidRDefault="009F006A" w:rsidP="009F006A">
      <w:pPr>
        <w:rPr>
          <w:b/>
        </w:rPr>
      </w:pPr>
      <w:r w:rsidRPr="00907880">
        <w:rPr>
          <w:b/>
        </w:rPr>
        <w:t>NWRPREX – Current Argos report = Detailed Payroll Reporting</w:t>
      </w:r>
      <w:r w:rsidR="00335093">
        <w:rPr>
          <w:b/>
        </w:rPr>
        <w:t xml:space="preserve"> (</w:t>
      </w:r>
      <w:hyperlink r:id="rId9" w:history="1">
        <w:r w:rsidR="006A53CE">
          <w:rPr>
            <w:rStyle w:val="Hyperlink"/>
            <w:b/>
          </w:rPr>
          <w:t>Example</w:t>
        </w:r>
      </w:hyperlink>
      <w:r w:rsidR="00335093">
        <w:rPr>
          <w:b/>
        </w:rPr>
        <w:t>)</w:t>
      </w:r>
    </w:p>
    <w:p w:rsidR="005F0B8C" w:rsidRDefault="009F006A">
      <w:r>
        <w:rPr>
          <w:noProof/>
        </w:rPr>
        <w:drawing>
          <wp:inline distT="0" distB="0" distL="0" distR="0" wp14:anchorId="6190897D" wp14:editId="00F77D05">
            <wp:extent cx="5943600" cy="2720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B8C" w:rsidRDefault="00416EAE">
      <w:r>
        <w:rPr>
          <w:noProof/>
        </w:rPr>
        <w:drawing>
          <wp:inline distT="0" distB="0" distL="0" distR="0" wp14:anchorId="2583C9A2" wp14:editId="7CEC51DC">
            <wp:extent cx="5943600" cy="34270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6A" w:rsidRDefault="009F006A"/>
    <w:p w:rsidR="009F006A" w:rsidRDefault="009F006A">
      <w:r>
        <w:rPr>
          <w:noProof/>
        </w:rPr>
        <w:drawing>
          <wp:inline distT="0" distB="0" distL="0" distR="0" wp14:anchorId="50AD137A" wp14:editId="0932B7E0">
            <wp:extent cx="5943600" cy="34410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04" w:rsidRPr="00973F04" w:rsidRDefault="00973F04">
      <w:pPr>
        <w:rPr>
          <w:b/>
        </w:rPr>
      </w:pPr>
      <w:r w:rsidRPr="00973F04">
        <w:rPr>
          <w:b/>
        </w:rPr>
        <w:t>Changes identified:</w:t>
      </w:r>
    </w:p>
    <w:p w:rsidR="00973F04" w:rsidRDefault="00973F04" w:rsidP="00973F04">
      <w:pPr>
        <w:pStyle w:val="ListParagraph"/>
        <w:numPr>
          <w:ilvl w:val="0"/>
          <w:numId w:val="2"/>
        </w:numPr>
        <w:rPr>
          <w:b/>
        </w:rPr>
      </w:pPr>
      <w:r w:rsidRPr="00973F04">
        <w:rPr>
          <w:b/>
        </w:rPr>
        <w:t>Add hourly rate field</w:t>
      </w:r>
    </w:p>
    <w:p w:rsidR="00973F04" w:rsidRPr="00973F04" w:rsidRDefault="00973F04" w:rsidP="00973F0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Add ability to include multiple fiscal years in the parameters</w:t>
      </w:r>
    </w:p>
    <w:p w:rsidR="00416EAE" w:rsidRDefault="00416EAE"/>
    <w:p w:rsidR="00530F43" w:rsidRDefault="00530F43"/>
    <w:p w:rsidR="00530F43" w:rsidRDefault="00530F43"/>
    <w:p w:rsidR="00530F43" w:rsidRDefault="00530F43"/>
    <w:p w:rsidR="00530F43" w:rsidRDefault="00530F43"/>
    <w:p w:rsidR="00530F43" w:rsidRDefault="00530F43"/>
    <w:p w:rsidR="00530F43" w:rsidRDefault="00530F43"/>
    <w:p w:rsidR="00530F43" w:rsidRDefault="00530F43"/>
    <w:p w:rsidR="00530F43" w:rsidRDefault="00530F43"/>
    <w:p w:rsidR="00530F43" w:rsidRDefault="00530F43"/>
    <w:p w:rsidR="00530F43" w:rsidRDefault="00530F43"/>
    <w:p w:rsidR="00530F43" w:rsidRDefault="00530F43"/>
    <w:p w:rsidR="00530F43" w:rsidRDefault="00530F43"/>
    <w:p w:rsidR="009F006A" w:rsidRDefault="009F006A"/>
    <w:p w:rsidR="009F006A" w:rsidRDefault="009F006A" w:rsidP="009F006A">
      <w:pPr>
        <w:rPr>
          <w:b/>
        </w:rPr>
      </w:pPr>
      <w:r w:rsidRPr="00907880">
        <w:rPr>
          <w:b/>
        </w:rPr>
        <w:t>FGIBAVL – Current Argos report = Operating Drill-down Dashboard (no pending docs)</w:t>
      </w:r>
    </w:p>
    <w:p w:rsidR="009F006A" w:rsidRDefault="009F006A" w:rsidP="009F006A">
      <w:pPr>
        <w:rPr>
          <w:b/>
        </w:rPr>
      </w:pPr>
      <w:r>
        <w:rPr>
          <w:noProof/>
        </w:rPr>
        <w:drawing>
          <wp:inline distT="0" distB="0" distL="0" distR="0" wp14:anchorId="5BF1DDB3" wp14:editId="68D2FB7C">
            <wp:extent cx="5943600" cy="2363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6A" w:rsidRDefault="009F006A" w:rsidP="009F006A">
      <w:pPr>
        <w:rPr>
          <w:b/>
        </w:rPr>
      </w:pPr>
      <w:r>
        <w:rPr>
          <w:b/>
        </w:rPr>
        <w:t>Changes identified:</w:t>
      </w:r>
    </w:p>
    <w:p w:rsidR="009F006A" w:rsidRDefault="009F006A" w:rsidP="009F006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Add column for pending docs</w:t>
      </w:r>
    </w:p>
    <w:p w:rsidR="009F006A" w:rsidRPr="009F006A" w:rsidRDefault="009F006A" w:rsidP="009F006A">
      <w:pPr>
        <w:pStyle w:val="ListParagraph"/>
        <w:numPr>
          <w:ilvl w:val="0"/>
          <w:numId w:val="1"/>
        </w:numPr>
        <w:rPr>
          <w:b/>
        </w:rPr>
      </w:pPr>
      <w:bookmarkStart w:id="0" w:name="_GoBack"/>
      <w:bookmarkEnd w:id="0"/>
      <w:r>
        <w:rPr>
          <w:b/>
        </w:rPr>
        <w:t>Add Banded reporting functionality</w:t>
      </w:r>
    </w:p>
    <w:p w:rsidR="00416EAE" w:rsidRDefault="00416EAE"/>
    <w:sectPr w:rsidR="00416E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6015A"/>
    <w:multiLevelType w:val="hybridMultilevel"/>
    <w:tmpl w:val="0DD4B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82663"/>
    <w:multiLevelType w:val="hybridMultilevel"/>
    <w:tmpl w:val="78B4F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327DCA"/>
    <w:multiLevelType w:val="hybridMultilevel"/>
    <w:tmpl w:val="7FE4A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B8C"/>
    <w:rsid w:val="000D72DF"/>
    <w:rsid w:val="0023157E"/>
    <w:rsid w:val="00335093"/>
    <w:rsid w:val="00416EAE"/>
    <w:rsid w:val="00530F43"/>
    <w:rsid w:val="005F0B8C"/>
    <w:rsid w:val="005F176E"/>
    <w:rsid w:val="00684AFC"/>
    <w:rsid w:val="006A53CE"/>
    <w:rsid w:val="00907880"/>
    <w:rsid w:val="00973F04"/>
    <w:rsid w:val="009F006A"/>
    <w:rsid w:val="00AA4586"/>
    <w:rsid w:val="00B178A0"/>
    <w:rsid w:val="00CA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96F4FA-01B3-40C3-827A-4C726C90E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0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509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0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Operating%20Budgets.pdf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CAK119%20Test%20Transaction%20Detail%20Report%20FY%2018.xls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Payroll%20Summary%20by%20FOAPAL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5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Richards, Kenwyn (kenwynr@uidaho.edu)</dc:creator>
  <cp:keywords/>
  <dc:description/>
  <cp:lastModifiedBy>Richards, Kenwyn (kenwynr@uidaho.edu)</cp:lastModifiedBy>
  <cp:revision>8</cp:revision>
  <dcterms:created xsi:type="dcterms:W3CDTF">2018-05-04T16:17:00Z</dcterms:created>
  <dcterms:modified xsi:type="dcterms:W3CDTF">2018-05-07T23:15:00Z</dcterms:modified>
</cp:coreProperties>
</file>