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184F" w14:textId="54EDA6AA" w:rsidR="0079410F" w:rsidRPr="001B0546" w:rsidRDefault="006460AB" w:rsidP="0079410F">
      <w:pPr>
        <w:pBdr>
          <w:bottom w:val="single" w:sz="12" w:space="1" w:color="808080" w:themeColor="background1" w:themeShade="80"/>
        </w:pBdr>
        <w:spacing w:after="0" w:line="240" w:lineRule="auto"/>
        <w:contextualSpacing/>
        <w:rPr>
          <w:rFonts w:ascii="Franklin Gothic Demi" w:hAnsi="Franklin Gothic Demi"/>
          <w:sz w:val="14"/>
        </w:rPr>
      </w:pPr>
      <w:r w:rsidRPr="001B0546">
        <w:rPr>
          <w:rFonts w:ascii="Franklin Gothic Demi" w:hAnsi="Franklin Gothic Demi"/>
          <w:sz w:val="32"/>
        </w:rPr>
        <w:t>Creative Writing</w:t>
      </w:r>
      <w:r w:rsidR="00D5002A" w:rsidRPr="001B0546">
        <w:rPr>
          <w:rFonts w:ascii="Franklin Gothic Demi" w:hAnsi="Franklin Gothic Demi"/>
          <w:sz w:val="32"/>
        </w:rPr>
        <w:t xml:space="preserve"> </w:t>
      </w:r>
      <w:r w:rsidR="00545654">
        <w:rPr>
          <w:rFonts w:ascii="Franklin Gothic Demi" w:hAnsi="Franklin Gothic Demi"/>
          <w:sz w:val="32"/>
        </w:rPr>
        <w:t xml:space="preserve">Minor </w:t>
      </w:r>
      <w:r w:rsidR="00D5002A" w:rsidRPr="001B0546">
        <w:rPr>
          <w:rFonts w:ascii="Franklin Gothic Demi" w:hAnsi="Franklin Gothic Demi"/>
          <w:sz w:val="32"/>
        </w:rPr>
        <w:t>Requirements</w:t>
      </w:r>
      <w:r w:rsidR="0079410F" w:rsidRPr="001B0546">
        <w:rPr>
          <w:rFonts w:ascii="Franklin Gothic Demi" w:hAnsi="Franklin Gothic Demi"/>
          <w:sz w:val="32"/>
        </w:rPr>
        <w:br/>
      </w:r>
    </w:p>
    <w:p w14:paraId="373A7248" w14:textId="77777777" w:rsidR="00123641" w:rsidRPr="00123641" w:rsidRDefault="00123641" w:rsidP="0012364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All classes worth 3 credits</w:t>
      </w:r>
    </w:p>
    <w:p w14:paraId="3D204A44" w14:textId="77777777" w:rsidR="00545654" w:rsidRPr="00545654" w:rsidRDefault="00545654" w:rsidP="00545654">
      <w:p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color w:val="333333"/>
          <w:sz w:val="24"/>
          <w:szCs w:val="24"/>
        </w:rPr>
      </w:pPr>
      <w:r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To complete a minor in Creative Writing, students should take:</w:t>
      </w:r>
    </w:p>
    <w:p w14:paraId="1ACDE354" w14:textId="77777777" w:rsidR="00545654" w:rsidRPr="00545654" w:rsidRDefault="00545654" w:rsidP="00545654">
      <w:p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color w:val="333333"/>
          <w:sz w:val="24"/>
          <w:szCs w:val="24"/>
        </w:rPr>
      </w:pPr>
      <w:r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 </w:t>
      </w:r>
    </w:p>
    <w:p w14:paraId="6796D213" w14:textId="030E442A" w:rsidR="00545654" w:rsidRPr="00545654" w:rsidRDefault="00545654" w:rsidP="005456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color w:val="333333"/>
          <w:sz w:val="24"/>
          <w:szCs w:val="24"/>
        </w:rPr>
      </w:pPr>
      <w:r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ENGL 290: Intro to Creative Writing</w:t>
      </w:r>
      <w:r w:rsidR="005844BF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 xml:space="preserve"> –3 credits</w:t>
      </w:r>
      <w:r w:rsidR="005844BF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ab/>
      </w:r>
    </w:p>
    <w:p w14:paraId="20060476" w14:textId="77777777" w:rsidR="00545654" w:rsidRPr="00545654" w:rsidRDefault="00545654" w:rsidP="00545654">
      <w:p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color w:val="333333"/>
          <w:sz w:val="24"/>
          <w:szCs w:val="24"/>
        </w:rPr>
      </w:pPr>
      <w:r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 </w:t>
      </w:r>
    </w:p>
    <w:p w14:paraId="21E5E960" w14:textId="7E8B8323" w:rsidR="00545654" w:rsidRPr="00545654" w:rsidRDefault="005844BF" w:rsidP="0054565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color w:val="333333"/>
          <w:sz w:val="24"/>
          <w:szCs w:val="24"/>
        </w:rPr>
      </w:pPr>
      <w:r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F</w:t>
      </w:r>
      <w:r w:rsidR="00545654"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 xml:space="preserve">ull numeric sequence in any </w:t>
      </w:r>
      <w:r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 xml:space="preserve">two </w:t>
      </w:r>
      <w:r w:rsidR="00545654"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Creative Writing genre</w:t>
      </w:r>
      <w:r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s</w:t>
      </w:r>
      <w:r w:rsidR="00545654"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 xml:space="preserve"> (e.g. Engl 290</w:t>
      </w:r>
      <w:r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 xml:space="preserve"> then, </w:t>
      </w:r>
      <w:r w:rsidR="00545654"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391/491</w:t>
      </w:r>
      <w:r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/393/493</w:t>
      </w:r>
      <w:r w:rsidR="00545654"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)</w:t>
      </w:r>
      <w:r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—12 credits</w:t>
      </w:r>
    </w:p>
    <w:p w14:paraId="1F5EBED3" w14:textId="58A557B3" w:rsidR="00545654" w:rsidRPr="00545654" w:rsidRDefault="00545654" w:rsidP="00545654">
      <w:p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color w:val="333333"/>
          <w:sz w:val="24"/>
          <w:szCs w:val="24"/>
        </w:rPr>
      </w:pPr>
      <w:r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  </w:t>
      </w:r>
    </w:p>
    <w:p w14:paraId="09532B0D" w14:textId="6C640503" w:rsidR="00545654" w:rsidRPr="00F44992" w:rsidRDefault="00545654" w:rsidP="00545654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Franklin Gothic Book" w:hAnsi="Franklin Gothic Book" w:cs="Calibri"/>
          <w:color w:val="333333"/>
        </w:rPr>
      </w:pPr>
      <w:r w:rsidRPr="00F44992">
        <w:rPr>
          <w:rFonts w:ascii="Franklin Gothic Book" w:hAnsi="Franklin Gothic Book"/>
          <w:color w:val="333333"/>
          <w:bdr w:val="none" w:sz="0" w:space="0" w:color="auto" w:frame="1"/>
        </w:rPr>
        <w:t>Either </w:t>
      </w:r>
      <w:r w:rsidR="005844BF">
        <w:rPr>
          <w:rFonts w:ascii="Franklin Gothic Book" w:hAnsi="Franklin Gothic Book"/>
          <w:color w:val="333333"/>
          <w:bdr w:val="none" w:sz="0" w:space="0" w:color="auto" w:frame="1"/>
        </w:rPr>
        <w:t xml:space="preserve">Screenwriting (THE/ENGL 447) or </w:t>
      </w:r>
      <w:r w:rsidR="005844BF" w:rsidRPr="00F44992">
        <w:rPr>
          <w:rFonts w:ascii="Franklin Gothic Book" w:hAnsi="Franklin Gothic Book"/>
          <w:color w:val="333333"/>
          <w:bdr w:val="none" w:sz="0" w:space="0" w:color="auto" w:frame="1"/>
        </w:rPr>
        <w:t xml:space="preserve">Playwriting (THE 440) or </w:t>
      </w:r>
      <w:r w:rsidR="005844BF">
        <w:rPr>
          <w:rFonts w:ascii="Franklin Gothic Book" w:hAnsi="Franklin Gothic Book"/>
          <w:color w:val="333333"/>
          <w:bdr w:val="none" w:sz="0" w:space="0" w:color="auto" w:frame="1"/>
        </w:rPr>
        <w:t>Introduction to</w:t>
      </w:r>
      <w:r w:rsidR="005844BF" w:rsidRPr="00F44992">
        <w:rPr>
          <w:rFonts w:ascii="Franklin Gothic Book" w:hAnsi="Franklin Gothic Book"/>
          <w:color w:val="333333"/>
          <w:bdr w:val="none" w:sz="0" w:space="0" w:color="auto" w:frame="1"/>
        </w:rPr>
        <w:t xml:space="preserve"> Screenwriting </w:t>
      </w:r>
      <w:r w:rsidR="005844BF">
        <w:rPr>
          <w:rFonts w:ascii="Franklin Gothic Book" w:hAnsi="Franklin Gothic Book"/>
          <w:color w:val="333333"/>
          <w:bdr w:val="none" w:sz="0" w:space="0" w:color="auto" w:frame="1"/>
        </w:rPr>
        <w:t xml:space="preserve">(JAMM 231), or an equivalent course approved by your advisor, such as </w:t>
      </w:r>
      <w:r w:rsidRPr="00F44992">
        <w:rPr>
          <w:rFonts w:ascii="Franklin Gothic Book" w:hAnsi="Franklin Gothic Book"/>
          <w:bCs/>
          <w:color w:val="333333"/>
          <w:bdr w:val="none" w:sz="0" w:space="0" w:color="auto" w:frame="1"/>
        </w:rPr>
        <w:t>Seminar in Poetry (ENGL 461)</w:t>
      </w:r>
      <w:r w:rsidR="005844BF">
        <w:rPr>
          <w:rFonts w:ascii="Franklin Gothic Book" w:hAnsi="Franklin Gothic Book"/>
          <w:bCs/>
          <w:color w:val="333333"/>
          <w:bdr w:val="none" w:sz="0" w:space="0" w:color="auto" w:frame="1"/>
        </w:rPr>
        <w:t xml:space="preserve"> or Seminar in Fiction (ENGL 462) or Seminar in Nonfiction (ENGL 463)</w:t>
      </w:r>
      <w:r w:rsidRPr="00F44992">
        <w:rPr>
          <w:rFonts w:ascii="Franklin Gothic Book" w:hAnsi="Franklin Gothic Book"/>
          <w:color w:val="333333"/>
          <w:bdr w:val="none" w:sz="0" w:space="0" w:color="auto" w:frame="1"/>
        </w:rPr>
        <w:t> </w:t>
      </w:r>
      <w:r w:rsidR="005844BF">
        <w:rPr>
          <w:rFonts w:ascii="Franklin Gothic Book" w:hAnsi="Franklin Gothic Book"/>
          <w:color w:val="333333"/>
          <w:bdr w:val="none" w:sz="0" w:space="0" w:color="auto" w:frame="1"/>
        </w:rPr>
        <w:t>–3 credits</w:t>
      </w:r>
      <w:r w:rsidR="005844BF">
        <w:rPr>
          <w:rFonts w:ascii="Franklin Gothic Book" w:hAnsi="Franklin Gothic Book"/>
          <w:color w:val="333333"/>
          <w:bdr w:val="none" w:sz="0" w:space="0" w:color="auto" w:frame="1"/>
        </w:rPr>
        <w:tab/>
      </w:r>
    </w:p>
    <w:p w14:paraId="65D266B5" w14:textId="77777777" w:rsidR="00545654" w:rsidRPr="00545654" w:rsidRDefault="00545654" w:rsidP="00545654">
      <w:p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color w:val="333333"/>
          <w:sz w:val="24"/>
          <w:szCs w:val="24"/>
        </w:rPr>
      </w:pPr>
      <w:r w:rsidRPr="00545654">
        <w:rPr>
          <w:rFonts w:ascii="Franklin Gothic Book" w:eastAsia="Times New Roman" w:hAnsi="Franklin Gothic Book" w:cs="Times New Roman"/>
          <w:color w:val="333333"/>
          <w:sz w:val="24"/>
          <w:szCs w:val="24"/>
          <w:bdr w:val="none" w:sz="0" w:space="0" w:color="auto" w:frame="1"/>
        </w:rPr>
        <w:t> </w:t>
      </w:r>
    </w:p>
    <w:p w14:paraId="53BB1E12" w14:textId="77777777" w:rsidR="00545654" w:rsidRPr="00545654" w:rsidRDefault="00545654" w:rsidP="00545654">
      <w:pPr>
        <w:shd w:val="clear" w:color="auto" w:fill="FFFFFF"/>
        <w:spacing w:after="0" w:line="240" w:lineRule="auto"/>
        <w:rPr>
          <w:rFonts w:ascii="Franklin Gothic Book" w:eastAsia="Times New Roman" w:hAnsi="Franklin Gothic Book" w:cs="Calibri"/>
          <w:color w:val="333333"/>
          <w:sz w:val="24"/>
          <w:szCs w:val="24"/>
        </w:rPr>
      </w:pPr>
      <w:r w:rsidRPr="00545654">
        <w:rPr>
          <w:rFonts w:ascii="Franklin Gothic Book" w:eastAsia="Times New Roman" w:hAnsi="Franklin Gothic Book" w:cs="Times New Roman"/>
          <w:bCs/>
          <w:color w:val="333333"/>
          <w:sz w:val="24"/>
          <w:szCs w:val="24"/>
          <w:bdr w:val="none" w:sz="0" w:space="0" w:color="auto" w:frame="1"/>
        </w:rPr>
        <w:t>Courses to total 18 credits for this minor.</w:t>
      </w:r>
    </w:p>
    <w:p w14:paraId="4C7D7D18" w14:textId="77777777" w:rsidR="00545654" w:rsidRPr="00545654" w:rsidRDefault="00545654" w:rsidP="00545654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Calibri"/>
          <w:color w:val="333333"/>
          <w:sz w:val="24"/>
          <w:szCs w:val="24"/>
        </w:rPr>
      </w:pPr>
      <w:r w:rsidRPr="00545654">
        <w:rPr>
          <w:rFonts w:ascii="Franklin Gothic Medium" w:eastAsia="Times New Roman" w:hAnsi="Franklin Gothic Medium" w:cs="Times New Roman"/>
          <w:color w:val="333333"/>
          <w:sz w:val="24"/>
          <w:szCs w:val="24"/>
          <w:bdr w:val="none" w:sz="0" w:space="0" w:color="auto" w:frame="1"/>
        </w:rPr>
        <w:t> </w:t>
      </w:r>
    </w:p>
    <w:p w14:paraId="0534D26C" w14:textId="77777777" w:rsidR="00545654" w:rsidRPr="00545654" w:rsidRDefault="00545654" w:rsidP="00545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5456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14:paraId="046D3B59" w14:textId="77777777" w:rsidR="00D5002A" w:rsidRPr="00D5002A" w:rsidRDefault="00D5002A">
      <w:pPr>
        <w:rPr>
          <w:rFonts w:ascii="Franklin Gothic Demi" w:hAnsi="Franklin Gothic Demi"/>
          <w:sz w:val="40"/>
        </w:rPr>
      </w:pPr>
      <w:bookmarkStart w:id="0" w:name="_GoBack"/>
      <w:bookmarkEnd w:id="0"/>
    </w:p>
    <w:sectPr w:rsidR="00D5002A" w:rsidRPr="00D5002A" w:rsidSect="006B62C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D3D1" w14:textId="77777777" w:rsidR="0053627D" w:rsidRDefault="0053627D" w:rsidP="006B62C5">
      <w:pPr>
        <w:spacing w:after="0" w:line="240" w:lineRule="auto"/>
      </w:pPr>
      <w:r>
        <w:separator/>
      </w:r>
    </w:p>
  </w:endnote>
  <w:endnote w:type="continuationSeparator" w:id="0">
    <w:p w14:paraId="32E34C43" w14:textId="77777777" w:rsidR="0053627D" w:rsidRDefault="0053627D" w:rsidP="006B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EE700" w14:textId="77777777" w:rsidR="0053627D" w:rsidRDefault="0053627D" w:rsidP="006B62C5">
      <w:pPr>
        <w:spacing w:after="0" w:line="240" w:lineRule="auto"/>
      </w:pPr>
      <w:r>
        <w:separator/>
      </w:r>
    </w:p>
  </w:footnote>
  <w:footnote w:type="continuationSeparator" w:id="0">
    <w:p w14:paraId="1A7FCBB1" w14:textId="77777777" w:rsidR="0053627D" w:rsidRDefault="0053627D" w:rsidP="006B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398"/>
    </w:tblGrid>
    <w:tr w:rsidR="006B62C5" w14:paraId="7CFFD8FC" w14:textId="77777777" w:rsidTr="00014CAD">
      <w:tc>
        <w:tcPr>
          <w:tcW w:w="5453" w:type="dxa"/>
        </w:tcPr>
        <w:p w14:paraId="2B997D34" w14:textId="77777777" w:rsidR="006B62C5" w:rsidRDefault="006B62C5" w:rsidP="006B62C5">
          <w:pPr>
            <w:pStyle w:val="Header"/>
          </w:pPr>
          <w:r>
            <w:rPr>
              <w:noProof/>
            </w:rPr>
            <w:drawing>
              <wp:inline distT="0" distB="0" distL="0" distR="0" wp14:anchorId="17258C80" wp14:editId="168BD834">
                <wp:extent cx="2438133" cy="662940"/>
                <wp:effectExtent l="0" t="0" r="635" b="381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133" cy="662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</w:tcPr>
        <w:p w14:paraId="3A64F65A" w14:textId="77777777" w:rsidR="006B62C5" w:rsidRPr="001704FF" w:rsidRDefault="006B62C5" w:rsidP="006B62C5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 w:rsidRPr="001704FF">
            <w:rPr>
              <w:rFonts w:ascii="Franklin Gothic Book" w:hAnsi="Franklin Gothic Book" w:cstheme="minorHAnsi"/>
              <w:szCs w:val="24"/>
            </w:rPr>
            <w:t>Department of English</w:t>
          </w:r>
        </w:p>
        <w:p w14:paraId="4E4BB8F4" w14:textId="77777777" w:rsidR="006B62C5" w:rsidRPr="001704FF" w:rsidRDefault="006B62C5" w:rsidP="006B62C5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 w:rsidRPr="001704FF">
            <w:rPr>
              <w:rFonts w:ascii="Franklin Gothic Book" w:hAnsi="Franklin Gothic Book" w:cstheme="minorHAnsi"/>
              <w:szCs w:val="24"/>
            </w:rPr>
            <w:t>uidaho.edu/class/English</w:t>
          </w:r>
        </w:p>
        <w:p w14:paraId="4A0355D0" w14:textId="77777777" w:rsidR="006B62C5" w:rsidRDefault="006B62C5" w:rsidP="006B62C5">
          <w:pPr>
            <w:pStyle w:val="Header"/>
          </w:pPr>
        </w:p>
      </w:tc>
    </w:tr>
  </w:tbl>
  <w:p w14:paraId="7E34463C" w14:textId="77777777" w:rsidR="006B62C5" w:rsidRDefault="006B6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0393"/>
    <w:multiLevelType w:val="multilevel"/>
    <w:tmpl w:val="82C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86CE8"/>
    <w:multiLevelType w:val="multilevel"/>
    <w:tmpl w:val="A894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3E11C1"/>
    <w:multiLevelType w:val="multilevel"/>
    <w:tmpl w:val="8A2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3B1D8B"/>
    <w:multiLevelType w:val="multilevel"/>
    <w:tmpl w:val="140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1F6EDB"/>
    <w:multiLevelType w:val="multilevel"/>
    <w:tmpl w:val="538A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F"/>
    <w:rsid w:val="00031C1D"/>
    <w:rsid w:val="00061649"/>
    <w:rsid w:val="000704C2"/>
    <w:rsid w:val="001060A2"/>
    <w:rsid w:val="00123641"/>
    <w:rsid w:val="001B0546"/>
    <w:rsid w:val="00287A22"/>
    <w:rsid w:val="00377B0F"/>
    <w:rsid w:val="003C69FC"/>
    <w:rsid w:val="00423362"/>
    <w:rsid w:val="0053627D"/>
    <w:rsid w:val="00545654"/>
    <w:rsid w:val="0056077D"/>
    <w:rsid w:val="005844BF"/>
    <w:rsid w:val="005B0B02"/>
    <w:rsid w:val="006460AB"/>
    <w:rsid w:val="006B62C5"/>
    <w:rsid w:val="007479A9"/>
    <w:rsid w:val="0079410F"/>
    <w:rsid w:val="00834C80"/>
    <w:rsid w:val="00877B07"/>
    <w:rsid w:val="009614D8"/>
    <w:rsid w:val="009841EF"/>
    <w:rsid w:val="009C4572"/>
    <w:rsid w:val="009E16D3"/>
    <w:rsid w:val="00A558D3"/>
    <w:rsid w:val="00AB06C1"/>
    <w:rsid w:val="00AE7855"/>
    <w:rsid w:val="00B2537E"/>
    <w:rsid w:val="00B72A0D"/>
    <w:rsid w:val="00B73C28"/>
    <w:rsid w:val="00BC539A"/>
    <w:rsid w:val="00C831B9"/>
    <w:rsid w:val="00D06707"/>
    <w:rsid w:val="00D5002A"/>
    <w:rsid w:val="00D60681"/>
    <w:rsid w:val="00D865FD"/>
    <w:rsid w:val="00E20823"/>
    <w:rsid w:val="00E225B1"/>
    <w:rsid w:val="00E373EF"/>
    <w:rsid w:val="00E91448"/>
    <w:rsid w:val="00F23C21"/>
    <w:rsid w:val="00F44992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90DE6"/>
  <w15:docId w15:val="{590B5016-9656-C246-8E96-EBDB6E4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C5"/>
  </w:style>
  <w:style w:type="paragraph" w:styleId="Footer">
    <w:name w:val="footer"/>
    <w:basedOn w:val="Normal"/>
    <w:link w:val="FooterChar"/>
    <w:uiPriority w:val="99"/>
    <w:unhideWhenUsed/>
    <w:rsid w:val="006B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C5"/>
  </w:style>
  <w:style w:type="paragraph" w:styleId="BalloonText">
    <w:name w:val="Balloon Text"/>
    <w:basedOn w:val="Normal"/>
    <w:link w:val="BalloonTextChar"/>
    <w:uiPriority w:val="99"/>
    <w:semiHidden/>
    <w:unhideWhenUsed/>
    <w:rsid w:val="00E208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Jeremiah (jakin@uidaho.edu)</dc:creator>
  <cp:keywords/>
  <dc:description/>
  <cp:lastModifiedBy>Wray, Tobias (twray@uidaho.edu)</cp:lastModifiedBy>
  <cp:revision>2</cp:revision>
  <dcterms:created xsi:type="dcterms:W3CDTF">2019-03-11T18:38:00Z</dcterms:created>
  <dcterms:modified xsi:type="dcterms:W3CDTF">2019-03-11T18:38:00Z</dcterms:modified>
</cp:coreProperties>
</file>