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8799" w14:textId="4E58616A" w:rsidR="00BD084A" w:rsidRDefault="00BD084A" w:rsidP="00993DCB">
      <w:pPr>
        <w:rPr>
          <w:b/>
          <w:sz w:val="30"/>
          <w:szCs w:val="30"/>
        </w:rPr>
      </w:pPr>
      <w:r>
        <w:rPr>
          <w:rFonts w:ascii="Calibri" w:hAnsi="Calibri"/>
          <w:snapToGrid w:val="0"/>
        </w:rPr>
        <w:tab/>
      </w:r>
      <w:r>
        <w:rPr>
          <w:rFonts w:ascii="Calibri" w:hAnsi="Calibri"/>
          <w:snapToGrid w:val="0"/>
        </w:rPr>
        <w:tab/>
      </w:r>
      <w:r>
        <w:rPr>
          <w:rFonts w:ascii="Calibri" w:hAnsi="Calibri"/>
          <w:snapToGrid w:val="0"/>
        </w:rPr>
        <w:tab/>
      </w:r>
      <w:r>
        <w:rPr>
          <w:rFonts w:ascii="Calibri" w:hAnsi="Calibri"/>
          <w:snapToGrid w:val="0"/>
        </w:rPr>
        <w:tab/>
      </w:r>
      <w:r>
        <w:rPr>
          <w:rFonts w:ascii="Calibri" w:hAnsi="Calibri"/>
          <w:snapToGrid w:val="0"/>
        </w:rPr>
        <w:tab/>
      </w:r>
      <w:r>
        <w:rPr>
          <w:rFonts w:ascii="Calibri" w:hAnsi="Calibri"/>
          <w:snapToGrid w:val="0"/>
        </w:rPr>
        <w:tab/>
      </w:r>
      <w:r>
        <w:rPr>
          <w:rFonts w:ascii="Calibri" w:hAnsi="Calibri"/>
          <w:snapToGrid w:val="0"/>
        </w:rPr>
        <w:tab/>
      </w:r>
      <w:r>
        <w:rPr>
          <w:rFonts w:ascii="Calibri" w:hAnsi="Calibri"/>
          <w:snapToGrid w:val="0"/>
        </w:rPr>
        <w:tab/>
      </w:r>
      <w:r>
        <w:rPr>
          <w:rFonts w:ascii="Calibri" w:hAnsi="Calibri"/>
          <w:snapToGrid w:val="0"/>
        </w:rPr>
        <w:tab/>
      </w:r>
      <w:r>
        <w:rPr>
          <w:rFonts w:ascii="Calibri" w:hAnsi="Calibri"/>
          <w:snapToGrid w:val="0"/>
        </w:rPr>
        <w:tab/>
      </w:r>
      <w:bookmarkStart w:id="0" w:name="_Hlk37307535"/>
      <w:bookmarkEnd w:id="0"/>
      <w:r>
        <w:rPr>
          <w:rFonts w:ascii="Calibri" w:hAnsi="Calibri"/>
          <w:snapToGrid w:val="0"/>
        </w:rPr>
        <w:tab/>
      </w:r>
      <w:r>
        <w:rPr>
          <w:rFonts w:ascii="Calibri" w:hAnsi="Calibri"/>
          <w:snapToGrid w:val="0"/>
        </w:rPr>
        <w:tab/>
      </w:r>
    </w:p>
    <w:p w14:paraId="2909DF38" w14:textId="77777777" w:rsidR="00061079" w:rsidRPr="00126768" w:rsidRDefault="00061079" w:rsidP="00061079">
      <w:pPr>
        <w:ind w:left="2160" w:firstLine="720"/>
        <w:rPr>
          <w:rFonts w:ascii="Calibri" w:hAnsi="Calibri"/>
          <w:b/>
          <w:sz w:val="28"/>
          <w:szCs w:val="28"/>
        </w:rPr>
      </w:pPr>
      <w:r w:rsidRPr="00126768">
        <w:rPr>
          <w:rFonts w:ascii="Calibri" w:hAnsi="Calibri"/>
          <w:b/>
          <w:sz w:val="28"/>
          <w:szCs w:val="28"/>
        </w:rPr>
        <w:t>Idaho SARE Program</w:t>
      </w:r>
      <w:r>
        <w:rPr>
          <w:rFonts w:ascii="Calibri" w:hAnsi="Calibri"/>
          <w:b/>
          <w:sz w:val="28"/>
          <w:szCs w:val="28"/>
        </w:rPr>
        <w:t xml:space="preserve">  </w:t>
      </w:r>
    </w:p>
    <w:p w14:paraId="7AC5247B" w14:textId="26CDB741" w:rsidR="00061079" w:rsidRDefault="00061079" w:rsidP="00061079">
      <w:pPr>
        <w:jc w:val="center"/>
        <w:rPr>
          <w:rFonts w:ascii="Calibri" w:hAnsi="Calibri"/>
          <w:b/>
          <w:sz w:val="28"/>
          <w:szCs w:val="28"/>
        </w:rPr>
      </w:pPr>
      <w:r w:rsidRPr="00126768">
        <w:rPr>
          <w:rFonts w:ascii="Calibri" w:hAnsi="Calibri"/>
          <w:b/>
          <w:sz w:val="28"/>
          <w:szCs w:val="28"/>
        </w:rPr>
        <w:t xml:space="preserve">Professional Development </w:t>
      </w:r>
      <w:r w:rsidRPr="00B80C08">
        <w:rPr>
          <w:rFonts w:ascii="Calibri" w:hAnsi="Calibri"/>
          <w:b/>
          <w:sz w:val="28"/>
          <w:szCs w:val="28"/>
          <w:u w:val="single"/>
        </w:rPr>
        <w:t>Mini-Grant</w:t>
      </w:r>
      <w:r w:rsidRPr="00126768">
        <w:rPr>
          <w:rFonts w:ascii="Calibri" w:hAnsi="Calibri"/>
          <w:b/>
          <w:sz w:val="28"/>
          <w:szCs w:val="28"/>
        </w:rPr>
        <w:t xml:space="preserve"> Application</w:t>
      </w:r>
    </w:p>
    <w:p w14:paraId="3CFBF305" w14:textId="28A6E411" w:rsidR="00B82C1E" w:rsidRDefault="00B82C1E" w:rsidP="00061079">
      <w:pPr>
        <w:jc w:val="center"/>
        <w:rPr>
          <w:rFonts w:ascii="Calibri" w:hAnsi="Calibri"/>
          <w:b/>
          <w:sz w:val="28"/>
          <w:szCs w:val="28"/>
        </w:rPr>
      </w:pPr>
    </w:p>
    <w:p w14:paraId="258828DC" w14:textId="010C50AE" w:rsidR="00B82C1E" w:rsidRPr="00126768" w:rsidRDefault="00B82C1E" w:rsidP="00061079">
      <w:pPr>
        <w:jc w:val="center"/>
        <w:rPr>
          <w:rFonts w:ascii="Calibri" w:hAnsi="Calibri" w:cs="Arial"/>
        </w:rPr>
      </w:pPr>
      <w:r>
        <w:rPr>
          <w:rFonts w:ascii="Calibri" w:hAnsi="Calibri"/>
          <w:b/>
          <w:sz w:val="28"/>
          <w:szCs w:val="28"/>
        </w:rPr>
        <w:t xml:space="preserve">Call for Proposals Open </w:t>
      </w:r>
      <w:r w:rsidR="00660145">
        <w:rPr>
          <w:rFonts w:ascii="Calibri" w:hAnsi="Calibri"/>
          <w:b/>
          <w:sz w:val="28"/>
          <w:szCs w:val="28"/>
        </w:rPr>
        <w:t>February</w:t>
      </w:r>
      <w:r w:rsidR="00EF6247">
        <w:rPr>
          <w:rFonts w:ascii="Calibri" w:hAnsi="Calibri"/>
          <w:b/>
          <w:sz w:val="28"/>
          <w:szCs w:val="28"/>
        </w:rPr>
        <w:t xml:space="preserve"> 1</w:t>
      </w:r>
      <w:r w:rsidR="00660145">
        <w:rPr>
          <w:rFonts w:ascii="Calibri" w:hAnsi="Calibri"/>
          <w:b/>
          <w:sz w:val="28"/>
          <w:szCs w:val="28"/>
        </w:rPr>
        <w:t>2</w:t>
      </w:r>
      <w:r>
        <w:rPr>
          <w:rFonts w:ascii="Calibri" w:hAnsi="Calibri"/>
          <w:b/>
          <w:sz w:val="28"/>
          <w:szCs w:val="28"/>
        </w:rPr>
        <w:t>, 202</w:t>
      </w:r>
      <w:r w:rsidR="00660145">
        <w:rPr>
          <w:rFonts w:ascii="Calibri" w:hAnsi="Calibri"/>
          <w:b/>
          <w:sz w:val="28"/>
          <w:szCs w:val="28"/>
        </w:rPr>
        <w:t>4</w:t>
      </w:r>
      <w:r>
        <w:rPr>
          <w:rFonts w:ascii="Calibri" w:hAnsi="Calibri"/>
          <w:b/>
          <w:sz w:val="28"/>
          <w:szCs w:val="28"/>
        </w:rPr>
        <w:t xml:space="preserve"> – </w:t>
      </w:r>
      <w:r w:rsidR="00EF6247">
        <w:rPr>
          <w:rFonts w:ascii="Calibri" w:hAnsi="Calibri"/>
          <w:b/>
          <w:sz w:val="28"/>
          <w:szCs w:val="28"/>
        </w:rPr>
        <w:t>March</w:t>
      </w:r>
      <w:r>
        <w:rPr>
          <w:rFonts w:ascii="Calibri" w:hAnsi="Calibri"/>
          <w:b/>
          <w:sz w:val="28"/>
          <w:szCs w:val="28"/>
        </w:rPr>
        <w:t xml:space="preserve"> </w:t>
      </w:r>
      <w:r w:rsidR="004A150E">
        <w:rPr>
          <w:rFonts w:ascii="Calibri" w:hAnsi="Calibri"/>
          <w:b/>
          <w:sz w:val="28"/>
          <w:szCs w:val="28"/>
        </w:rPr>
        <w:t>4</w:t>
      </w:r>
      <w:r>
        <w:rPr>
          <w:rFonts w:ascii="Calibri" w:hAnsi="Calibri"/>
          <w:b/>
          <w:sz w:val="28"/>
          <w:szCs w:val="28"/>
        </w:rPr>
        <w:t>, 202</w:t>
      </w:r>
      <w:r w:rsidR="00660145">
        <w:rPr>
          <w:rFonts w:ascii="Calibri" w:hAnsi="Calibri"/>
          <w:b/>
          <w:sz w:val="28"/>
          <w:szCs w:val="28"/>
        </w:rPr>
        <w:t>4</w:t>
      </w:r>
      <w:r>
        <w:rPr>
          <w:rFonts w:ascii="Calibri" w:hAnsi="Calibri"/>
          <w:b/>
          <w:sz w:val="28"/>
          <w:szCs w:val="28"/>
        </w:rPr>
        <w:t xml:space="preserve">. Notification of funding </w:t>
      </w:r>
      <w:r w:rsidR="00DF00AD">
        <w:rPr>
          <w:rFonts w:ascii="Calibri" w:hAnsi="Calibri"/>
          <w:b/>
          <w:sz w:val="28"/>
          <w:szCs w:val="28"/>
        </w:rPr>
        <w:t xml:space="preserve">will be announced </w:t>
      </w:r>
      <w:r w:rsidR="00EF6247">
        <w:rPr>
          <w:rFonts w:ascii="Calibri" w:hAnsi="Calibri"/>
          <w:b/>
          <w:sz w:val="28"/>
          <w:szCs w:val="28"/>
        </w:rPr>
        <w:t>March</w:t>
      </w:r>
      <w:r w:rsidR="008E66CD">
        <w:rPr>
          <w:rFonts w:ascii="Calibri" w:hAnsi="Calibri"/>
          <w:b/>
          <w:sz w:val="28"/>
          <w:szCs w:val="28"/>
        </w:rPr>
        <w:t xml:space="preserve"> </w:t>
      </w:r>
      <w:r w:rsidR="004A150E">
        <w:rPr>
          <w:rFonts w:ascii="Calibri" w:hAnsi="Calibri"/>
          <w:b/>
          <w:sz w:val="28"/>
          <w:szCs w:val="28"/>
        </w:rPr>
        <w:t>12</w:t>
      </w:r>
      <w:r w:rsidR="00DF00AD">
        <w:rPr>
          <w:rFonts w:ascii="Calibri" w:hAnsi="Calibri"/>
          <w:b/>
          <w:sz w:val="28"/>
          <w:szCs w:val="28"/>
        </w:rPr>
        <w:t>, 202</w:t>
      </w:r>
      <w:r w:rsidR="004A150E">
        <w:rPr>
          <w:rFonts w:ascii="Calibri" w:hAnsi="Calibri"/>
          <w:b/>
          <w:sz w:val="28"/>
          <w:szCs w:val="28"/>
        </w:rPr>
        <w:t>4</w:t>
      </w:r>
      <w:r w:rsidR="00DF00AD">
        <w:rPr>
          <w:rFonts w:ascii="Calibri" w:hAnsi="Calibri"/>
          <w:b/>
          <w:sz w:val="28"/>
          <w:szCs w:val="28"/>
        </w:rPr>
        <w:t xml:space="preserve">. </w:t>
      </w:r>
    </w:p>
    <w:p w14:paraId="78158B46" w14:textId="77777777" w:rsidR="00061079" w:rsidRPr="00126768" w:rsidRDefault="00061079" w:rsidP="00061079">
      <w:pPr>
        <w:jc w:val="center"/>
        <w:rPr>
          <w:rFonts w:ascii="Calibri" w:hAnsi="Calibri" w:cs="Arial"/>
        </w:rPr>
      </w:pPr>
    </w:p>
    <w:p w14:paraId="6D8D01BA" w14:textId="77777777" w:rsidR="00061079" w:rsidRPr="00EE76FC" w:rsidRDefault="00061079" w:rsidP="00061079">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46"/>
          <w:tab w:val="left" w:pos="8307"/>
          <w:tab w:val="left" w:pos="8668"/>
          <w:tab w:val="left" w:pos="9030"/>
          <w:tab w:val="left" w:pos="9391"/>
          <w:tab w:val="left" w:pos="9752"/>
        </w:tabs>
        <w:rPr>
          <w:rFonts w:ascii="Calibri" w:hAnsi="Calibri"/>
          <w:b/>
          <w:snapToGrid w:val="0"/>
        </w:rPr>
      </w:pPr>
      <w:r w:rsidRPr="00EE76FC">
        <w:rPr>
          <w:rFonts w:ascii="Calibri" w:hAnsi="Calibri"/>
          <w:b/>
          <w:snapToGrid w:val="0"/>
        </w:rPr>
        <w:t xml:space="preserve">The goal of the Mini-Grants Program is to: </w:t>
      </w:r>
    </w:p>
    <w:p w14:paraId="55881BCE" w14:textId="77777777" w:rsidR="00061079" w:rsidRPr="00EE76FC" w:rsidRDefault="00061079" w:rsidP="00061079">
      <w:pPr>
        <w:widowControl w:val="0"/>
        <w:numPr>
          <w:ilvl w:val="0"/>
          <w:numId w:val="3"/>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46"/>
          <w:tab w:val="left" w:pos="8307"/>
          <w:tab w:val="left" w:pos="8668"/>
          <w:tab w:val="left" w:pos="9030"/>
          <w:tab w:val="left" w:pos="9391"/>
          <w:tab w:val="left" w:pos="9752"/>
        </w:tabs>
        <w:ind w:left="722"/>
        <w:rPr>
          <w:rFonts w:ascii="Calibri" w:hAnsi="Calibri"/>
          <w:snapToGrid w:val="0"/>
        </w:rPr>
      </w:pPr>
      <w:r w:rsidRPr="00EE76FC">
        <w:rPr>
          <w:rFonts w:ascii="Calibri" w:hAnsi="Calibri"/>
          <w:snapToGrid w:val="0"/>
        </w:rPr>
        <w:t xml:space="preserve">Provide educational opportunities and/or the necessary tools for educators and technical advisors to increase their capacity to assist farmers and ranchers with the most current information related to sustainable agriculture practices. </w:t>
      </w:r>
      <w:r>
        <w:rPr>
          <w:rFonts w:ascii="Calibri" w:hAnsi="Calibri"/>
          <w:snapToGrid w:val="0"/>
        </w:rPr>
        <w:t>As of 2015, it is allowable to include producers/farmers in our audience to receive the professional development.</w:t>
      </w:r>
    </w:p>
    <w:p w14:paraId="619F8294" w14:textId="77777777" w:rsidR="00061079" w:rsidRPr="00EE76FC" w:rsidRDefault="00061079" w:rsidP="00061079">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46"/>
          <w:tab w:val="left" w:pos="8307"/>
          <w:tab w:val="left" w:pos="8668"/>
          <w:tab w:val="left" w:pos="9030"/>
          <w:tab w:val="left" w:pos="9391"/>
          <w:tab w:val="left" w:pos="9752"/>
        </w:tabs>
        <w:rPr>
          <w:rFonts w:ascii="Calibri" w:hAnsi="Calibri"/>
          <w:snapToGrid w:val="0"/>
        </w:rPr>
      </w:pPr>
    </w:p>
    <w:p w14:paraId="3F615250" w14:textId="77777777" w:rsidR="00061079" w:rsidRPr="00EE76FC" w:rsidRDefault="00061079" w:rsidP="00061079">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46"/>
          <w:tab w:val="left" w:pos="8307"/>
          <w:tab w:val="left" w:pos="8668"/>
          <w:tab w:val="left" w:pos="9030"/>
          <w:tab w:val="left" w:pos="9391"/>
          <w:tab w:val="left" w:pos="9752"/>
        </w:tabs>
        <w:rPr>
          <w:rFonts w:ascii="Calibri" w:hAnsi="Calibri"/>
          <w:b/>
          <w:snapToGrid w:val="0"/>
        </w:rPr>
      </w:pPr>
      <w:r w:rsidRPr="00EE76FC">
        <w:rPr>
          <w:rFonts w:ascii="Calibri" w:hAnsi="Calibri"/>
          <w:b/>
          <w:snapToGrid w:val="0"/>
        </w:rPr>
        <w:t>The intended outcomes:</w:t>
      </w:r>
    </w:p>
    <w:p w14:paraId="139FAC25" w14:textId="77777777" w:rsidR="00061079" w:rsidRPr="00EE76FC" w:rsidRDefault="00061079" w:rsidP="00061079">
      <w:pPr>
        <w:widowControl w:val="0"/>
        <w:numPr>
          <w:ilvl w:val="0"/>
          <w:numId w:val="4"/>
        </w:numPr>
        <w:rPr>
          <w:rFonts w:ascii="Calibri" w:hAnsi="Calibri"/>
          <w:snapToGrid w:val="0"/>
        </w:rPr>
      </w:pPr>
      <w:r>
        <w:rPr>
          <w:rFonts w:ascii="Calibri" w:hAnsi="Calibri"/>
          <w:snapToGrid w:val="0"/>
        </w:rPr>
        <w:t>Increased awareness of farming practices to promote environmental, economic and social sustainability of Idaho</w:t>
      </w:r>
      <w:r w:rsidRPr="00EE76FC">
        <w:rPr>
          <w:rFonts w:ascii="Calibri" w:hAnsi="Calibri"/>
          <w:snapToGrid w:val="0"/>
        </w:rPr>
        <w:t xml:space="preserve"> farmers and ranchers</w:t>
      </w:r>
      <w:r>
        <w:rPr>
          <w:rFonts w:ascii="Calibri" w:hAnsi="Calibri"/>
          <w:snapToGrid w:val="0"/>
        </w:rPr>
        <w:t>.</w:t>
      </w:r>
    </w:p>
    <w:p w14:paraId="6F9BBC30" w14:textId="77777777" w:rsidR="00061079" w:rsidRPr="00EE76FC" w:rsidRDefault="00061079" w:rsidP="00061079">
      <w:pPr>
        <w:widowControl w:val="0"/>
        <w:numPr>
          <w:ilvl w:val="0"/>
          <w:numId w:val="4"/>
        </w:numPr>
        <w:rPr>
          <w:rFonts w:ascii="Calibri" w:hAnsi="Calibri"/>
          <w:snapToGrid w:val="0"/>
        </w:rPr>
      </w:pPr>
      <w:r w:rsidRPr="00EE76FC">
        <w:rPr>
          <w:rFonts w:ascii="Calibri" w:hAnsi="Calibri"/>
          <w:snapToGrid w:val="0"/>
        </w:rPr>
        <w:t>Increased knowledge and programming eff</w:t>
      </w:r>
      <w:r>
        <w:rPr>
          <w:rFonts w:ascii="Calibri" w:hAnsi="Calibri"/>
          <w:snapToGrid w:val="0"/>
        </w:rPr>
        <w:t xml:space="preserve">orts in sustainable agriculture, </w:t>
      </w:r>
      <w:r w:rsidRPr="00EE76FC">
        <w:rPr>
          <w:rFonts w:ascii="Calibri" w:hAnsi="Calibri"/>
          <w:snapToGrid w:val="0"/>
        </w:rPr>
        <w:t>such as resource conservation, integrated or organic pest management, cover crops, building healthy soils, direct marketing, food systems, and more.</w:t>
      </w:r>
    </w:p>
    <w:p w14:paraId="21F68C89" w14:textId="77777777" w:rsidR="00061079" w:rsidRDefault="00061079" w:rsidP="00061079">
      <w:pPr>
        <w:pBdr>
          <w:bottom w:val="single" w:sz="6" w:space="1" w:color="auto"/>
        </w:pBdr>
        <w:rPr>
          <w:rFonts w:ascii="Calibri" w:hAnsi="Calibri"/>
          <w:b/>
        </w:rPr>
      </w:pPr>
    </w:p>
    <w:p w14:paraId="20812CB8" w14:textId="29DD1836" w:rsidR="00061079" w:rsidRPr="006E2FE5" w:rsidRDefault="00061079" w:rsidP="00061079">
      <w:pPr>
        <w:pBdr>
          <w:bottom w:val="single" w:sz="6" w:space="1" w:color="auto"/>
        </w:pBdr>
        <w:rPr>
          <w:rFonts w:ascii="Calibri" w:hAnsi="Calibri"/>
          <w:b/>
        </w:rPr>
      </w:pPr>
      <w:r w:rsidRPr="006E2FE5">
        <w:rPr>
          <w:rFonts w:ascii="Calibri" w:hAnsi="Calibri"/>
          <w:b/>
        </w:rPr>
        <w:t xml:space="preserve">Request for Proposal: </w:t>
      </w:r>
    </w:p>
    <w:p w14:paraId="169D5641" w14:textId="77777777" w:rsidR="00061079" w:rsidRDefault="00061079" w:rsidP="00061079">
      <w:pPr>
        <w:pBdr>
          <w:bottom w:val="single" w:sz="6" w:space="1" w:color="auto"/>
        </w:pBdr>
        <w:rPr>
          <w:rFonts w:ascii="Calibri" w:hAnsi="Calibri"/>
        </w:rPr>
      </w:pPr>
    </w:p>
    <w:p w14:paraId="2D02B310" w14:textId="77777777" w:rsidR="00061079" w:rsidRDefault="00061079" w:rsidP="00061079">
      <w:pPr>
        <w:pBdr>
          <w:bottom w:val="single" w:sz="6" w:space="1" w:color="auto"/>
        </w:pBdr>
        <w:rPr>
          <w:rFonts w:ascii="Calibri" w:hAnsi="Calibri"/>
        </w:rPr>
      </w:pPr>
    </w:p>
    <w:p w14:paraId="5B9C302C" w14:textId="77777777" w:rsidR="00061079" w:rsidRPr="00126768" w:rsidRDefault="00061079" w:rsidP="00061079">
      <w:pPr>
        <w:pBdr>
          <w:bottom w:val="single" w:sz="6" w:space="1" w:color="auto"/>
        </w:pBdr>
        <w:rPr>
          <w:rFonts w:ascii="Calibri" w:hAnsi="Calibri"/>
        </w:rPr>
      </w:pPr>
      <w:r w:rsidRPr="00126768">
        <w:rPr>
          <w:rFonts w:ascii="Calibri" w:hAnsi="Calibri"/>
        </w:rPr>
        <w:t>Name:</w:t>
      </w:r>
      <w:r w:rsidRPr="00126768">
        <w:rPr>
          <w:rFonts w:ascii="Calibri" w:hAnsi="Calibri"/>
        </w:rPr>
        <w:tab/>
      </w:r>
      <w:r w:rsidRPr="00126768">
        <w:rPr>
          <w:rFonts w:ascii="Calibri" w:hAnsi="Calibri"/>
        </w:rPr>
        <w:tab/>
      </w:r>
      <w:r w:rsidRPr="00126768">
        <w:rPr>
          <w:rFonts w:ascii="Calibri" w:hAnsi="Calibri"/>
        </w:rPr>
        <w:tab/>
      </w:r>
      <w:r w:rsidRPr="00126768">
        <w:rPr>
          <w:rFonts w:ascii="Calibri" w:hAnsi="Calibri"/>
        </w:rPr>
        <w:tab/>
      </w:r>
      <w:r w:rsidRPr="00126768">
        <w:rPr>
          <w:rFonts w:ascii="Calibri" w:hAnsi="Calibri"/>
        </w:rPr>
        <w:tab/>
      </w:r>
      <w:r w:rsidRPr="00126768">
        <w:rPr>
          <w:rFonts w:ascii="Calibri" w:hAnsi="Calibri"/>
        </w:rPr>
        <w:tab/>
      </w:r>
      <w:r w:rsidRPr="00B80C08">
        <w:rPr>
          <w:rFonts w:ascii="Calibri" w:hAnsi="Calibri"/>
        </w:rPr>
        <w:t>County:</w:t>
      </w:r>
    </w:p>
    <w:p w14:paraId="11F0ED24" w14:textId="77777777" w:rsidR="00061079" w:rsidRPr="00126768" w:rsidRDefault="00061079" w:rsidP="00061079">
      <w:pPr>
        <w:rPr>
          <w:rFonts w:ascii="Calibri" w:hAnsi="Calibri"/>
        </w:rPr>
      </w:pPr>
    </w:p>
    <w:p w14:paraId="62C639CB" w14:textId="77777777" w:rsidR="00061079" w:rsidRPr="00126768" w:rsidRDefault="00061079" w:rsidP="00061079">
      <w:pPr>
        <w:pBdr>
          <w:bottom w:val="single" w:sz="6" w:space="1" w:color="auto"/>
        </w:pBdr>
        <w:rPr>
          <w:rFonts w:ascii="Calibri" w:hAnsi="Calibri"/>
        </w:rPr>
      </w:pPr>
      <w:r w:rsidRPr="00126768">
        <w:rPr>
          <w:rFonts w:ascii="Calibri" w:hAnsi="Calibri"/>
        </w:rPr>
        <w:t>Email:</w:t>
      </w:r>
      <w:r w:rsidRPr="00126768">
        <w:rPr>
          <w:rFonts w:ascii="Calibri" w:hAnsi="Calibri"/>
        </w:rPr>
        <w:tab/>
      </w:r>
      <w:r w:rsidRPr="00126768">
        <w:rPr>
          <w:rFonts w:ascii="Calibri" w:hAnsi="Calibri"/>
        </w:rPr>
        <w:tab/>
      </w:r>
      <w:r w:rsidRPr="00126768">
        <w:rPr>
          <w:rFonts w:ascii="Calibri" w:hAnsi="Calibri"/>
        </w:rPr>
        <w:tab/>
      </w:r>
      <w:r w:rsidRPr="00126768">
        <w:rPr>
          <w:rFonts w:ascii="Calibri" w:hAnsi="Calibri"/>
        </w:rPr>
        <w:tab/>
      </w:r>
      <w:r w:rsidRPr="00126768">
        <w:rPr>
          <w:rFonts w:ascii="Calibri" w:hAnsi="Calibri"/>
        </w:rPr>
        <w:tab/>
      </w:r>
      <w:r w:rsidRPr="00126768">
        <w:rPr>
          <w:rFonts w:ascii="Calibri" w:hAnsi="Calibri"/>
        </w:rPr>
        <w:tab/>
        <w:t>Phone:</w:t>
      </w:r>
      <w:r w:rsidRPr="00126768">
        <w:rPr>
          <w:rFonts w:ascii="Calibri" w:hAnsi="Calibri"/>
        </w:rPr>
        <w:tab/>
      </w:r>
      <w:r w:rsidRPr="00126768">
        <w:rPr>
          <w:rFonts w:ascii="Calibri" w:hAnsi="Calibri"/>
        </w:rPr>
        <w:tab/>
      </w:r>
      <w:r w:rsidRPr="00126768">
        <w:rPr>
          <w:rFonts w:ascii="Calibri" w:hAnsi="Calibri"/>
        </w:rPr>
        <w:tab/>
      </w:r>
    </w:p>
    <w:p w14:paraId="69A41808" w14:textId="77777777" w:rsidR="00061079" w:rsidRPr="00126768" w:rsidRDefault="00061079" w:rsidP="00061079">
      <w:pPr>
        <w:rPr>
          <w:rFonts w:ascii="Calibri" w:hAnsi="Calibri"/>
          <w:b/>
          <w:bCs/>
        </w:rPr>
      </w:pPr>
    </w:p>
    <w:p w14:paraId="573ACB56" w14:textId="77777777" w:rsidR="00061079" w:rsidRPr="00126768" w:rsidRDefault="00061079" w:rsidP="00061079">
      <w:pPr>
        <w:rPr>
          <w:rFonts w:ascii="Calibri" w:hAnsi="Calibri"/>
          <w:b/>
          <w:bCs/>
        </w:rPr>
      </w:pPr>
      <w:r w:rsidRPr="00126768">
        <w:rPr>
          <w:rFonts w:ascii="Calibri" w:hAnsi="Calibri"/>
          <w:b/>
          <w:bCs/>
        </w:rPr>
        <w:t>Project Title:</w:t>
      </w:r>
    </w:p>
    <w:p w14:paraId="059799AF" w14:textId="77777777" w:rsidR="00061079" w:rsidRPr="00126768" w:rsidRDefault="00061079" w:rsidP="00061079">
      <w:pPr>
        <w:rPr>
          <w:rFonts w:ascii="Calibri" w:hAnsi="Calibri"/>
          <w:b/>
          <w:bCs/>
        </w:rPr>
      </w:pPr>
    </w:p>
    <w:p w14:paraId="23EF7038" w14:textId="77777777" w:rsidR="00061079" w:rsidRPr="00126768" w:rsidRDefault="00061079" w:rsidP="00061079">
      <w:pPr>
        <w:rPr>
          <w:rFonts w:ascii="Calibri" w:hAnsi="Calibri"/>
          <w:b/>
          <w:bCs/>
        </w:rPr>
      </w:pPr>
      <w:r w:rsidRPr="00126768">
        <w:rPr>
          <w:rFonts w:ascii="Calibri" w:hAnsi="Calibri"/>
          <w:b/>
          <w:bCs/>
        </w:rPr>
        <w:t>List partners and/or collaborators:</w:t>
      </w:r>
      <w:r w:rsidRPr="00126768">
        <w:rPr>
          <w:rFonts w:ascii="Calibri" w:hAnsi="Calibri"/>
          <w:b/>
          <w:bCs/>
        </w:rPr>
        <w:tab/>
      </w:r>
    </w:p>
    <w:p w14:paraId="33B0DD2D" w14:textId="77777777" w:rsidR="00061079" w:rsidRPr="00126768" w:rsidRDefault="00061079" w:rsidP="00061079">
      <w:pPr>
        <w:rPr>
          <w:rFonts w:ascii="Calibri" w:hAnsi="Calibri"/>
          <w:b/>
          <w:bCs/>
        </w:rPr>
      </w:pPr>
    </w:p>
    <w:p w14:paraId="2321D01B" w14:textId="77777777" w:rsidR="00061079" w:rsidRPr="00126768" w:rsidRDefault="00061079" w:rsidP="00061079">
      <w:pPr>
        <w:rPr>
          <w:rFonts w:ascii="Calibri" w:hAnsi="Calibri"/>
          <w:b/>
          <w:bCs/>
        </w:rPr>
      </w:pPr>
      <w:r w:rsidRPr="00126768">
        <w:rPr>
          <w:rFonts w:ascii="Calibri" w:hAnsi="Calibri"/>
          <w:b/>
          <w:bCs/>
        </w:rPr>
        <w:t>Mini-Grant funds requested:  $</w:t>
      </w:r>
    </w:p>
    <w:p w14:paraId="63395D98" w14:textId="77777777" w:rsidR="00061079" w:rsidRPr="00126768" w:rsidRDefault="00061079" w:rsidP="00061079">
      <w:pPr>
        <w:rPr>
          <w:rFonts w:ascii="Calibri" w:hAnsi="Calibri"/>
        </w:rPr>
      </w:pPr>
    </w:p>
    <w:p w14:paraId="2AC87C7E" w14:textId="77777777" w:rsidR="00061079" w:rsidRPr="00126768" w:rsidRDefault="00061079" w:rsidP="00061079">
      <w:pPr>
        <w:rPr>
          <w:rFonts w:ascii="Calibri" w:hAnsi="Calibri"/>
        </w:rPr>
      </w:pPr>
      <w:r w:rsidRPr="00126768">
        <w:rPr>
          <w:rFonts w:ascii="Calibri" w:hAnsi="Calibri"/>
          <w:b/>
          <w:bCs/>
        </w:rPr>
        <w:t>Have you previously received a state SARE Mini-Grant?     Yes_______ No_______</w:t>
      </w:r>
    </w:p>
    <w:p w14:paraId="685CB34E" w14:textId="77777777" w:rsidR="00061079" w:rsidRPr="00126768" w:rsidRDefault="00061079" w:rsidP="00061079">
      <w:pPr>
        <w:rPr>
          <w:rFonts w:ascii="Calibri" w:hAnsi="Calibri"/>
        </w:rPr>
      </w:pPr>
    </w:p>
    <w:p w14:paraId="4757A6C1" w14:textId="77777777" w:rsidR="00061079" w:rsidRDefault="00061079" w:rsidP="00061079">
      <w:pPr>
        <w:rPr>
          <w:rFonts w:ascii="Calibri" w:hAnsi="Calibri"/>
        </w:rPr>
      </w:pPr>
      <w:r>
        <w:rPr>
          <w:rFonts w:ascii="Calibri" w:hAnsi="Calibri"/>
          <w:b/>
          <w:bCs/>
        </w:rPr>
        <w:t>1</w:t>
      </w:r>
      <w:r w:rsidRPr="00126768">
        <w:rPr>
          <w:rFonts w:ascii="Calibri" w:hAnsi="Calibri"/>
          <w:b/>
          <w:bCs/>
        </w:rPr>
        <w:t>)</w:t>
      </w:r>
      <w:r w:rsidRPr="00126768">
        <w:rPr>
          <w:rFonts w:ascii="Calibri" w:hAnsi="Calibri"/>
        </w:rPr>
        <w:t xml:space="preserve"> </w:t>
      </w:r>
      <w:r w:rsidRPr="00126768">
        <w:rPr>
          <w:rFonts w:ascii="Calibri" w:hAnsi="Calibri"/>
          <w:b/>
          <w:bCs/>
        </w:rPr>
        <w:t xml:space="preserve">Project description </w:t>
      </w:r>
    </w:p>
    <w:p w14:paraId="08A517C7" w14:textId="77777777" w:rsidR="00061079" w:rsidRDefault="00061079" w:rsidP="00061079">
      <w:pPr>
        <w:rPr>
          <w:rFonts w:ascii="Calibri" w:hAnsi="Calibri"/>
        </w:rPr>
      </w:pPr>
      <w:r>
        <w:rPr>
          <w:rFonts w:ascii="Calibri" w:hAnsi="Calibri"/>
        </w:rPr>
        <w:t xml:space="preserve">a. Provide a </w:t>
      </w:r>
      <w:r w:rsidRPr="009A1A53">
        <w:rPr>
          <w:rFonts w:ascii="Calibri" w:hAnsi="Calibri"/>
          <w:b/>
        </w:rPr>
        <w:t>brief</w:t>
      </w:r>
      <w:r>
        <w:rPr>
          <w:rFonts w:ascii="Calibri" w:hAnsi="Calibri"/>
        </w:rPr>
        <w:t xml:space="preserve"> situation statement or justification of the need for this project.</w:t>
      </w:r>
    </w:p>
    <w:p w14:paraId="408DE2B8" w14:textId="77777777" w:rsidR="00061079" w:rsidRDefault="00061079" w:rsidP="00061079">
      <w:pPr>
        <w:rPr>
          <w:rFonts w:ascii="Calibri" w:hAnsi="Calibri"/>
        </w:rPr>
      </w:pPr>
    </w:p>
    <w:p w14:paraId="1E3F73E1" w14:textId="77777777" w:rsidR="00061079" w:rsidRDefault="00061079" w:rsidP="00061079">
      <w:pPr>
        <w:rPr>
          <w:rFonts w:ascii="Calibri" w:hAnsi="Calibri"/>
        </w:rPr>
      </w:pPr>
      <w:r>
        <w:rPr>
          <w:rFonts w:ascii="Calibri" w:hAnsi="Calibri"/>
        </w:rPr>
        <w:t>b. Describe what you plan to do.</w:t>
      </w:r>
    </w:p>
    <w:p w14:paraId="034D39B6" w14:textId="77777777" w:rsidR="00061079" w:rsidRPr="00126768" w:rsidRDefault="00061079" w:rsidP="00061079">
      <w:pPr>
        <w:rPr>
          <w:rFonts w:ascii="Calibri" w:hAnsi="Calibri"/>
        </w:rPr>
      </w:pPr>
    </w:p>
    <w:p w14:paraId="44ABACB8" w14:textId="77777777" w:rsidR="00061079" w:rsidRDefault="00061079" w:rsidP="00061079">
      <w:pPr>
        <w:rPr>
          <w:rFonts w:ascii="Calibri" w:hAnsi="Calibri"/>
        </w:rPr>
      </w:pPr>
      <w:r>
        <w:rPr>
          <w:rFonts w:ascii="Calibri" w:hAnsi="Calibri"/>
        </w:rPr>
        <w:t>c</w:t>
      </w:r>
      <w:r w:rsidRPr="00126768">
        <w:rPr>
          <w:rFonts w:ascii="Calibri" w:hAnsi="Calibri"/>
        </w:rPr>
        <w:t xml:space="preserve">. </w:t>
      </w:r>
      <w:r>
        <w:rPr>
          <w:rFonts w:ascii="Calibri" w:hAnsi="Calibri"/>
        </w:rPr>
        <w:t>I</w:t>
      </w:r>
      <w:r w:rsidRPr="00126768">
        <w:rPr>
          <w:rFonts w:ascii="Calibri" w:hAnsi="Calibri"/>
        </w:rPr>
        <w:t>dentify the groups that will be targeted for participation in your project</w:t>
      </w:r>
      <w:r>
        <w:rPr>
          <w:rFonts w:ascii="Calibri" w:hAnsi="Calibri"/>
        </w:rPr>
        <w:t>.</w:t>
      </w:r>
    </w:p>
    <w:p w14:paraId="090DF221" w14:textId="77777777" w:rsidR="00061079" w:rsidRPr="00126768" w:rsidRDefault="00061079" w:rsidP="00061079">
      <w:pPr>
        <w:rPr>
          <w:rFonts w:ascii="Calibri" w:hAnsi="Calibri"/>
        </w:rPr>
      </w:pPr>
    </w:p>
    <w:p w14:paraId="770E99F3" w14:textId="77777777" w:rsidR="00061079" w:rsidRDefault="00061079" w:rsidP="00061079">
      <w:pPr>
        <w:rPr>
          <w:rFonts w:ascii="Calibri" w:hAnsi="Calibri"/>
        </w:rPr>
      </w:pPr>
      <w:r w:rsidRPr="00126768">
        <w:rPr>
          <w:rFonts w:ascii="Calibri" w:hAnsi="Calibri"/>
        </w:rPr>
        <w:t xml:space="preserve">d. What actual changes in practice, behavior and decision-making do you hope the target audience will implement? </w:t>
      </w:r>
    </w:p>
    <w:p w14:paraId="063507CD" w14:textId="77777777" w:rsidR="00061079" w:rsidRPr="00126768" w:rsidRDefault="00061079" w:rsidP="00061079">
      <w:pPr>
        <w:rPr>
          <w:rFonts w:ascii="Calibri" w:hAnsi="Calibri"/>
        </w:rPr>
      </w:pPr>
    </w:p>
    <w:p w14:paraId="3B78F527" w14:textId="77777777" w:rsidR="00061079" w:rsidRPr="009A1A53" w:rsidRDefault="00061079" w:rsidP="00061079">
      <w:pPr>
        <w:rPr>
          <w:rFonts w:ascii="Calibri" w:hAnsi="Calibri"/>
          <w:i/>
        </w:rPr>
      </w:pPr>
      <w:r>
        <w:rPr>
          <w:rFonts w:ascii="Calibri" w:hAnsi="Calibri"/>
          <w:color w:val="000000"/>
        </w:rPr>
        <w:t>e</w:t>
      </w:r>
      <w:r w:rsidRPr="00126768">
        <w:rPr>
          <w:rFonts w:ascii="Calibri" w:hAnsi="Calibri"/>
          <w:color w:val="000000"/>
        </w:rPr>
        <w:t xml:space="preserve">. Evaluation plan – How will you evaluate to determine if your </w:t>
      </w:r>
      <w:r>
        <w:rPr>
          <w:rFonts w:ascii="Calibri" w:hAnsi="Calibri"/>
          <w:color w:val="000000"/>
        </w:rPr>
        <w:t xml:space="preserve">project has been successful? </w:t>
      </w:r>
      <w:r w:rsidRPr="009A1A53">
        <w:rPr>
          <w:rFonts w:ascii="Calibri" w:hAnsi="Calibri"/>
          <w:i/>
          <w:color w:val="000000"/>
        </w:rPr>
        <w:t xml:space="preserve">Any project with an educational event needs to use </w:t>
      </w:r>
      <w:r>
        <w:rPr>
          <w:rFonts w:ascii="Calibri" w:hAnsi="Calibri"/>
          <w:i/>
          <w:color w:val="000000"/>
        </w:rPr>
        <w:t xml:space="preserve">a </w:t>
      </w:r>
      <w:r w:rsidRPr="009A1A53">
        <w:rPr>
          <w:rFonts w:ascii="Calibri" w:hAnsi="Calibri"/>
          <w:i/>
          <w:color w:val="000000"/>
        </w:rPr>
        <w:t xml:space="preserve">SARE Evaluation Form. </w:t>
      </w:r>
    </w:p>
    <w:p w14:paraId="2A619D0E" w14:textId="396BA3DC" w:rsidR="00061079" w:rsidRDefault="00061079" w:rsidP="00061079">
      <w:pPr>
        <w:pStyle w:val="NormalWeb"/>
        <w:rPr>
          <w:rFonts w:ascii="Calibri" w:hAnsi="Calibri" w:cs="Times New Roman"/>
          <w:color w:val="000000"/>
        </w:rPr>
      </w:pPr>
      <w:r>
        <w:rPr>
          <w:rFonts w:ascii="Calibri" w:hAnsi="Calibri" w:cs="Times New Roman"/>
          <w:b/>
          <w:bCs/>
          <w:color w:val="000000"/>
        </w:rPr>
        <w:t>2</w:t>
      </w:r>
      <w:r w:rsidRPr="00126768">
        <w:rPr>
          <w:rFonts w:ascii="Calibri" w:hAnsi="Calibri" w:cs="Times New Roman"/>
          <w:b/>
          <w:bCs/>
          <w:color w:val="000000"/>
        </w:rPr>
        <w:t xml:space="preserve">) </w:t>
      </w:r>
      <w:r w:rsidRPr="00126768">
        <w:rPr>
          <w:rFonts w:ascii="Calibri" w:hAnsi="Calibri" w:cs="Times New Roman"/>
          <w:b/>
          <w:color w:val="000000"/>
        </w:rPr>
        <w:t>Budget Narrative: Explain the expenses listed</w:t>
      </w:r>
      <w:r w:rsidRPr="00126768">
        <w:rPr>
          <w:rFonts w:ascii="Calibri" w:hAnsi="Calibri" w:cs="Times New Roman"/>
          <w:color w:val="000000"/>
        </w:rPr>
        <w:t>.</w:t>
      </w:r>
      <w:r w:rsidRPr="00126768">
        <w:rPr>
          <w:rFonts w:ascii="Calibri" w:hAnsi="Calibri" w:cs="Times New Roman"/>
          <w:b/>
          <w:bCs/>
          <w:color w:val="000000"/>
        </w:rPr>
        <w:t xml:space="preserve"> </w:t>
      </w:r>
      <w:r w:rsidRPr="00126768">
        <w:rPr>
          <w:rFonts w:ascii="Calibri" w:hAnsi="Calibri" w:cs="Times New Roman"/>
          <w:color w:val="000000"/>
        </w:rPr>
        <w:t xml:space="preserve">Eligible expenses include </w:t>
      </w:r>
      <w:r w:rsidR="00EF6247">
        <w:rPr>
          <w:rFonts w:ascii="Calibri" w:hAnsi="Calibri" w:cs="Times New Roman"/>
          <w:color w:val="000000"/>
        </w:rPr>
        <w:t xml:space="preserve">supplies required to host extension programs including training resources, handouts, conference room rental fees, field rental fees, plot, or project inputs (like seed or fertilizer), postage, promotional expenses, laboratory analysis and equipment rental. </w:t>
      </w:r>
      <w:r w:rsidRPr="00126768">
        <w:rPr>
          <w:rFonts w:ascii="Calibri" w:hAnsi="Calibri" w:cs="Times New Roman"/>
          <w:color w:val="000000"/>
        </w:rPr>
        <w:t>Ineligible expenses</w:t>
      </w:r>
      <w:r>
        <w:rPr>
          <w:rFonts w:ascii="Calibri" w:hAnsi="Calibri" w:cs="Times New Roman"/>
          <w:color w:val="000000"/>
        </w:rPr>
        <w:t xml:space="preserve"> include </w:t>
      </w:r>
      <w:r w:rsidR="00EF6247">
        <w:rPr>
          <w:rFonts w:ascii="Calibri" w:hAnsi="Calibri" w:cs="Times New Roman"/>
          <w:color w:val="000000"/>
        </w:rPr>
        <w:t>honorariums</w:t>
      </w:r>
      <w:r>
        <w:rPr>
          <w:rFonts w:ascii="Calibri" w:hAnsi="Calibri" w:cs="Times New Roman"/>
          <w:color w:val="000000"/>
        </w:rPr>
        <w:t xml:space="preserve"> and food</w:t>
      </w:r>
      <w:r w:rsidRPr="00126768">
        <w:rPr>
          <w:rFonts w:ascii="Calibri" w:hAnsi="Calibri" w:cs="Times New Roman"/>
          <w:color w:val="000000"/>
        </w:rPr>
        <w:t>.</w:t>
      </w:r>
      <w:r>
        <w:rPr>
          <w:rStyle w:val="FootnoteReference"/>
          <w:rFonts w:ascii="Calibri" w:hAnsi="Calibri" w:cs="Times New Roman"/>
          <w:color w:val="000000"/>
        </w:rPr>
        <w:footnoteReference w:id="1"/>
      </w:r>
      <w:r>
        <w:rPr>
          <w:rFonts w:ascii="Calibri" w:hAnsi="Calibri" w:cs="Times New Roman"/>
          <w:color w:val="000000"/>
        </w:rPr>
        <w:t xml:space="preserve"> </w:t>
      </w:r>
      <w:r w:rsidRPr="00126768">
        <w:rPr>
          <w:rFonts w:ascii="Calibri" w:hAnsi="Calibri" w:cs="Times New Roman"/>
          <w:color w:val="000000"/>
        </w:rPr>
        <w:t xml:space="preserve"> </w:t>
      </w:r>
      <w:r w:rsidR="00EF6247">
        <w:rPr>
          <w:rFonts w:ascii="Calibri" w:hAnsi="Calibri" w:cs="Times New Roman"/>
          <w:color w:val="000000"/>
        </w:rPr>
        <w:t xml:space="preserve">Travel for research and extension program purposes should be applied for in a separate travel </w:t>
      </w:r>
      <w:proofErr w:type="gramStart"/>
      <w:r w:rsidR="00EF6247">
        <w:rPr>
          <w:rFonts w:ascii="Calibri" w:hAnsi="Calibri" w:cs="Times New Roman"/>
          <w:color w:val="000000"/>
        </w:rPr>
        <w:t>mini-grant</w:t>
      </w:r>
      <w:proofErr w:type="gramEnd"/>
      <w:r w:rsidR="00EF6247">
        <w:rPr>
          <w:rFonts w:ascii="Calibri" w:hAnsi="Calibri" w:cs="Times New Roman"/>
          <w:color w:val="000000"/>
        </w:rPr>
        <w:t xml:space="preserve">. </w:t>
      </w:r>
    </w:p>
    <w:p w14:paraId="7DD2EB4A" w14:textId="77777777" w:rsidR="00061079" w:rsidRPr="009A1A53" w:rsidRDefault="00061079" w:rsidP="00061079">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46"/>
          <w:tab w:val="left" w:pos="8307"/>
          <w:tab w:val="left" w:pos="8668"/>
          <w:tab w:val="left" w:pos="9030"/>
          <w:tab w:val="left" w:pos="9391"/>
          <w:tab w:val="left" w:pos="9752"/>
        </w:tabs>
        <w:rPr>
          <w:rFonts w:ascii="Calibri" w:hAnsi="Calibri"/>
          <w:snapToGrid w:val="0"/>
        </w:rPr>
      </w:pPr>
    </w:p>
    <w:p w14:paraId="1F99617B" w14:textId="77777777" w:rsidR="00061079" w:rsidRPr="0023058A" w:rsidRDefault="00061079" w:rsidP="00061079">
      <w:pPr>
        <w:widowControl w:val="0"/>
        <w:numPr>
          <w:ilvl w:val="0"/>
          <w:numId w:val="2"/>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46"/>
          <w:tab w:val="left" w:pos="8307"/>
          <w:tab w:val="left" w:pos="8668"/>
          <w:tab w:val="left" w:pos="9030"/>
          <w:tab w:val="left" w:pos="9391"/>
          <w:tab w:val="left" w:pos="9752"/>
        </w:tabs>
        <w:spacing w:after="120"/>
        <w:rPr>
          <w:rFonts w:ascii="Calibri" w:hAnsi="Calibri"/>
          <w:snapToGrid w:val="0"/>
        </w:rPr>
      </w:pPr>
      <w:r w:rsidRPr="0023058A">
        <w:rPr>
          <w:rFonts w:ascii="Calibri" w:hAnsi="Calibri"/>
          <w:snapToGrid w:val="0"/>
        </w:rPr>
        <w:t xml:space="preserve">Preference given to </w:t>
      </w:r>
      <w:r>
        <w:rPr>
          <w:rFonts w:ascii="Calibri" w:hAnsi="Calibri"/>
          <w:snapToGrid w:val="0"/>
        </w:rPr>
        <w:t xml:space="preserve">submittals by </w:t>
      </w:r>
      <w:r w:rsidRPr="0023058A">
        <w:rPr>
          <w:rFonts w:ascii="Calibri" w:hAnsi="Calibri"/>
          <w:snapToGrid w:val="0"/>
        </w:rPr>
        <w:t xml:space="preserve">teams of faculty </w:t>
      </w:r>
      <w:r>
        <w:rPr>
          <w:rFonts w:ascii="Calibri" w:hAnsi="Calibri"/>
          <w:snapToGrid w:val="0"/>
        </w:rPr>
        <w:t>and/</w:t>
      </w:r>
      <w:r w:rsidRPr="0023058A">
        <w:rPr>
          <w:rFonts w:ascii="Calibri" w:hAnsi="Calibri"/>
          <w:snapToGrid w:val="0"/>
        </w:rPr>
        <w:t xml:space="preserve">or projects that include agricultural professionals as </w:t>
      </w:r>
      <w:r>
        <w:rPr>
          <w:rFonts w:ascii="Calibri" w:hAnsi="Calibri"/>
          <w:snapToGrid w:val="0"/>
        </w:rPr>
        <w:t>one of the identified audiences.</w:t>
      </w:r>
    </w:p>
    <w:p w14:paraId="5A3D7F3A" w14:textId="00DEB06F" w:rsidR="00061079" w:rsidRPr="009A1A53" w:rsidRDefault="00061079" w:rsidP="00061079">
      <w:pPr>
        <w:widowControl w:val="0"/>
        <w:numPr>
          <w:ilvl w:val="0"/>
          <w:numId w:val="2"/>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46"/>
          <w:tab w:val="left" w:pos="8307"/>
          <w:tab w:val="left" w:pos="8668"/>
          <w:tab w:val="left" w:pos="9030"/>
          <w:tab w:val="left" w:pos="9391"/>
          <w:tab w:val="left" w:pos="9752"/>
        </w:tabs>
        <w:spacing w:after="120"/>
        <w:rPr>
          <w:rFonts w:ascii="Calibri" w:hAnsi="Calibri"/>
          <w:b/>
          <w:snapToGrid w:val="0"/>
        </w:rPr>
      </w:pPr>
      <w:r w:rsidRPr="009A1A53">
        <w:rPr>
          <w:rFonts w:ascii="Calibri" w:hAnsi="Calibri"/>
          <w:snapToGrid w:val="0"/>
        </w:rPr>
        <w:t xml:space="preserve">All grant activities must be </w:t>
      </w:r>
      <w:r w:rsidR="009C447B" w:rsidRPr="009A1A53">
        <w:rPr>
          <w:rFonts w:ascii="Calibri" w:hAnsi="Calibri"/>
          <w:snapToGrid w:val="0"/>
        </w:rPr>
        <w:t>completed,</w:t>
      </w:r>
      <w:r w:rsidRPr="009A1A53">
        <w:rPr>
          <w:rFonts w:ascii="Calibri" w:hAnsi="Calibri"/>
          <w:snapToGrid w:val="0"/>
        </w:rPr>
        <w:t xml:space="preserve"> and </w:t>
      </w:r>
      <w:r w:rsidRPr="0023058A">
        <w:rPr>
          <w:rFonts w:ascii="Calibri" w:hAnsi="Calibri"/>
          <w:snapToGrid w:val="0"/>
        </w:rPr>
        <w:t>funds spent by</w:t>
      </w:r>
      <w:r w:rsidRPr="0023058A">
        <w:rPr>
          <w:rFonts w:ascii="Calibri" w:hAnsi="Calibri"/>
          <w:b/>
          <w:snapToGrid w:val="0"/>
        </w:rPr>
        <w:t xml:space="preserve"> </w:t>
      </w:r>
      <w:r w:rsidR="000308BB">
        <w:rPr>
          <w:rFonts w:ascii="Calibri" w:hAnsi="Calibri"/>
          <w:b/>
          <w:snapToGrid w:val="0"/>
        </w:rPr>
        <w:t>September</w:t>
      </w:r>
      <w:r w:rsidR="00FF6F61">
        <w:rPr>
          <w:rFonts w:ascii="Calibri" w:hAnsi="Calibri"/>
          <w:b/>
          <w:snapToGrid w:val="0"/>
        </w:rPr>
        <w:t xml:space="preserve"> </w:t>
      </w:r>
      <w:r w:rsidR="007D7B4C">
        <w:rPr>
          <w:rFonts w:ascii="Calibri" w:hAnsi="Calibri"/>
          <w:b/>
          <w:snapToGrid w:val="0"/>
        </w:rPr>
        <w:t>3</w:t>
      </w:r>
      <w:r w:rsidR="000308BB">
        <w:rPr>
          <w:rFonts w:ascii="Calibri" w:hAnsi="Calibri"/>
          <w:b/>
          <w:snapToGrid w:val="0"/>
        </w:rPr>
        <w:t>0</w:t>
      </w:r>
      <w:r w:rsidR="00FF6F61">
        <w:rPr>
          <w:rFonts w:ascii="Calibri" w:hAnsi="Calibri"/>
          <w:b/>
          <w:snapToGrid w:val="0"/>
        </w:rPr>
        <w:t>,202</w:t>
      </w:r>
      <w:r w:rsidR="009C447B">
        <w:rPr>
          <w:rFonts w:ascii="Calibri" w:hAnsi="Calibri"/>
          <w:b/>
          <w:snapToGrid w:val="0"/>
        </w:rPr>
        <w:t>4</w:t>
      </w:r>
      <w:r>
        <w:rPr>
          <w:rFonts w:ascii="Calibri" w:hAnsi="Calibri"/>
          <w:snapToGrid w:val="0"/>
        </w:rPr>
        <w:t>.</w:t>
      </w:r>
    </w:p>
    <w:p w14:paraId="0446C238" w14:textId="77777777" w:rsidR="00061079" w:rsidRPr="009A1A53" w:rsidRDefault="00061079" w:rsidP="00061079">
      <w:pPr>
        <w:widowControl w:val="0"/>
        <w:numPr>
          <w:ilvl w:val="0"/>
          <w:numId w:val="2"/>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46"/>
          <w:tab w:val="left" w:pos="8307"/>
          <w:tab w:val="left" w:pos="8668"/>
          <w:tab w:val="left" w:pos="9030"/>
          <w:tab w:val="left" w:pos="9391"/>
          <w:tab w:val="left" w:pos="9752"/>
        </w:tabs>
        <w:spacing w:after="120"/>
        <w:rPr>
          <w:rFonts w:ascii="Calibri" w:hAnsi="Calibri"/>
          <w:b/>
          <w:snapToGrid w:val="0"/>
        </w:rPr>
      </w:pPr>
      <w:r w:rsidRPr="009A1A53">
        <w:rPr>
          <w:rFonts w:ascii="Calibri" w:hAnsi="Calibri"/>
          <w:snapToGrid w:val="0"/>
        </w:rPr>
        <w:t xml:space="preserve">Those receiving funding will need to complete an </w:t>
      </w:r>
      <w:r w:rsidRPr="00B52F62">
        <w:rPr>
          <w:rFonts w:ascii="Calibri" w:hAnsi="Calibri"/>
          <w:b/>
          <w:snapToGrid w:val="0"/>
        </w:rPr>
        <w:t>SARE e</w:t>
      </w:r>
      <w:r w:rsidRPr="009A1A53">
        <w:rPr>
          <w:rFonts w:ascii="Calibri" w:hAnsi="Calibri"/>
          <w:b/>
          <w:snapToGrid w:val="0"/>
        </w:rPr>
        <w:t xml:space="preserve">valuation survey </w:t>
      </w:r>
      <w:r w:rsidRPr="009A1A53">
        <w:rPr>
          <w:rFonts w:ascii="Calibri" w:hAnsi="Calibri"/>
          <w:snapToGrid w:val="0"/>
        </w:rPr>
        <w:t xml:space="preserve">and </w:t>
      </w:r>
      <w:proofErr w:type="gramStart"/>
      <w:r w:rsidRPr="009A1A53">
        <w:rPr>
          <w:rFonts w:ascii="Calibri" w:hAnsi="Calibri"/>
          <w:b/>
          <w:snapToGrid w:val="0"/>
        </w:rPr>
        <w:t xml:space="preserve">a </w:t>
      </w:r>
      <w:r>
        <w:rPr>
          <w:rFonts w:ascii="Calibri" w:hAnsi="Calibri"/>
          <w:b/>
          <w:snapToGrid w:val="0"/>
        </w:rPr>
        <w:t>brief</w:t>
      </w:r>
      <w:r w:rsidRPr="009A1A53">
        <w:rPr>
          <w:rFonts w:ascii="Calibri" w:hAnsi="Calibri"/>
          <w:b/>
          <w:snapToGrid w:val="0"/>
        </w:rPr>
        <w:t xml:space="preserve"> summary</w:t>
      </w:r>
      <w:proofErr w:type="gramEnd"/>
      <w:r w:rsidRPr="009A1A53">
        <w:rPr>
          <w:rFonts w:ascii="Calibri" w:hAnsi="Calibri"/>
          <w:b/>
          <w:snapToGrid w:val="0"/>
        </w:rPr>
        <w:t xml:space="preserve">.  </w:t>
      </w:r>
    </w:p>
    <w:p w14:paraId="29959245" w14:textId="77777777" w:rsidR="00061079" w:rsidRPr="009A1A53" w:rsidRDefault="00061079" w:rsidP="00061079">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46"/>
          <w:tab w:val="left" w:pos="8307"/>
          <w:tab w:val="left" w:pos="8668"/>
          <w:tab w:val="left" w:pos="9030"/>
          <w:tab w:val="left" w:pos="9391"/>
          <w:tab w:val="left" w:pos="9752"/>
        </w:tabs>
        <w:ind w:left="2167" w:hanging="2167"/>
        <w:rPr>
          <w:rFonts w:ascii="Calibri" w:hAnsi="Calibri"/>
          <w:b/>
          <w:snapToGrid w:val="0"/>
        </w:rPr>
      </w:pPr>
    </w:p>
    <w:p w14:paraId="6A19362F" w14:textId="77777777" w:rsidR="00061079" w:rsidRDefault="00061079" w:rsidP="00061079">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46"/>
          <w:tab w:val="left" w:pos="8307"/>
          <w:tab w:val="left" w:pos="8668"/>
          <w:tab w:val="left" w:pos="9030"/>
          <w:tab w:val="left" w:pos="9391"/>
          <w:tab w:val="left" w:pos="9752"/>
        </w:tabs>
        <w:ind w:left="2167" w:hanging="2167"/>
        <w:rPr>
          <w:rFonts w:ascii="Calibri" w:hAnsi="Calibri"/>
          <w:snapToGrid w:val="0"/>
        </w:rPr>
      </w:pPr>
      <w:r w:rsidRPr="009A1A53">
        <w:rPr>
          <w:rFonts w:ascii="Calibri" w:hAnsi="Calibri"/>
          <w:b/>
          <w:snapToGrid w:val="0"/>
        </w:rPr>
        <w:t>BUDGET RANGE</w:t>
      </w:r>
      <w:r w:rsidRPr="009A1A53">
        <w:rPr>
          <w:rFonts w:ascii="Calibri" w:hAnsi="Calibri"/>
          <w:snapToGrid w:val="0"/>
        </w:rPr>
        <w:t>:</w:t>
      </w:r>
      <w:r w:rsidRPr="009A1A53">
        <w:rPr>
          <w:rFonts w:ascii="Calibri" w:hAnsi="Calibri"/>
          <w:snapToGrid w:val="0"/>
        </w:rPr>
        <w:tab/>
        <w:t xml:space="preserve"> </w:t>
      </w:r>
      <w:proofErr w:type="gramStart"/>
      <w:r w:rsidRPr="009A1A53">
        <w:rPr>
          <w:rFonts w:ascii="Calibri" w:hAnsi="Calibri"/>
          <w:snapToGrid w:val="0"/>
        </w:rPr>
        <w:t>Typically</w:t>
      </w:r>
      <w:proofErr w:type="gramEnd"/>
      <w:r w:rsidRPr="009A1A53">
        <w:rPr>
          <w:rFonts w:ascii="Calibri" w:hAnsi="Calibri"/>
          <w:snapToGrid w:val="0"/>
        </w:rPr>
        <w:t xml:space="preserve"> $</w:t>
      </w:r>
      <w:r>
        <w:rPr>
          <w:rFonts w:ascii="Calibri" w:hAnsi="Calibri"/>
          <w:snapToGrid w:val="0"/>
        </w:rPr>
        <w:t>500</w:t>
      </w:r>
      <w:r w:rsidRPr="009A1A53">
        <w:rPr>
          <w:rFonts w:ascii="Calibri" w:hAnsi="Calibri"/>
          <w:snapToGrid w:val="0"/>
        </w:rPr>
        <w:t xml:space="preserve"> - $</w:t>
      </w:r>
      <w:r>
        <w:rPr>
          <w:rFonts w:ascii="Calibri" w:hAnsi="Calibri"/>
          <w:snapToGrid w:val="0"/>
        </w:rPr>
        <w:t>3,000</w:t>
      </w:r>
      <w:r w:rsidRPr="009A1A53">
        <w:rPr>
          <w:rFonts w:ascii="Calibri" w:hAnsi="Calibri"/>
          <w:snapToGrid w:val="0"/>
        </w:rPr>
        <w:t>.</w:t>
      </w:r>
    </w:p>
    <w:p w14:paraId="64409019" w14:textId="77777777" w:rsidR="00061079" w:rsidRDefault="00061079" w:rsidP="00061079">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46"/>
          <w:tab w:val="left" w:pos="8307"/>
          <w:tab w:val="left" w:pos="8668"/>
          <w:tab w:val="left" w:pos="9030"/>
          <w:tab w:val="left" w:pos="9391"/>
          <w:tab w:val="left" w:pos="9752"/>
        </w:tabs>
        <w:ind w:left="2167" w:hanging="2167"/>
        <w:rPr>
          <w:rFonts w:ascii="Calibri" w:hAnsi="Calibri"/>
          <w:snapToGrid w:val="0"/>
        </w:rPr>
      </w:pPr>
    </w:p>
    <w:p w14:paraId="1BE505EC" w14:textId="79990347" w:rsidR="00061079" w:rsidRDefault="00EF6247" w:rsidP="00061079">
      <w:pPr>
        <w:widowControl w:val="0"/>
        <w:tabs>
          <w:tab w:val="left" w:pos="18"/>
          <w:tab w:val="left" w:pos="379"/>
          <w:tab w:val="left" w:pos="740"/>
          <w:tab w:val="left" w:pos="1101"/>
          <w:tab w:val="left" w:pos="1462"/>
          <w:tab w:val="left" w:pos="1824"/>
          <w:tab w:val="left" w:pos="2185"/>
          <w:tab w:val="left" w:pos="2546"/>
          <w:tab w:val="left" w:pos="2907"/>
          <w:tab w:val="left" w:pos="3268"/>
          <w:tab w:val="left" w:pos="3630"/>
          <w:tab w:val="left" w:pos="3991"/>
          <w:tab w:val="left" w:pos="4352"/>
          <w:tab w:val="left" w:pos="4713"/>
          <w:tab w:val="left" w:pos="5074"/>
          <w:tab w:val="left" w:pos="5436"/>
          <w:tab w:val="left" w:pos="5797"/>
          <w:tab w:val="left" w:pos="6158"/>
          <w:tab w:val="left" w:pos="6519"/>
          <w:tab w:val="left" w:pos="6880"/>
          <w:tab w:val="left" w:pos="7242"/>
          <w:tab w:val="left" w:pos="7603"/>
          <w:tab w:val="left" w:pos="7964"/>
          <w:tab w:val="left" w:pos="8325"/>
          <w:tab w:val="left" w:pos="8686"/>
          <w:tab w:val="left" w:pos="9048"/>
          <w:tab w:val="left" w:pos="9409"/>
          <w:tab w:val="left" w:pos="9770"/>
        </w:tabs>
        <w:rPr>
          <w:rFonts w:ascii="Calibri" w:hAnsi="Calibri"/>
          <w:snapToGrid w:val="0"/>
        </w:rPr>
      </w:pPr>
      <w:r>
        <w:rPr>
          <w:rFonts w:ascii="Calibri" w:hAnsi="Calibri"/>
          <w:b/>
          <w:snapToGrid w:val="0"/>
        </w:rPr>
        <w:t>Submit</w:t>
      </w:r>
      <w:r w:rsidR="00061079" w:rsidRPr="009A1A53">
        <w:rPr>
          <w:rFonts w:ascii="Calibri" w:hAnsi="Calibri"/>
          <w:b/>
          <w:snapToGrid w:val="0"/>
        </w:rPr>
        <w:t xml:space="preserve"> proposals</w:t>
      </w:r>
      <w:r w:rsidR="00961820">
        <w:rPr>
          <w:rFonts w:ascii="Calibri" w:hAnsi="Calibri"/>
          <w:b/>
          <w:snapToGrid w:val="0"/>
        </w:rPr>
        <w:t xml:space="preserve"> to</w:t>
      </w:r>
      <w:r w:rsidR="00061079" w:rsidRPr="009A1A53">
        <w:rPr>
          <w:rFonts w:ascii="Calibri" w:hAnsi="Calibri"/>
          <w:b/>
          <w:snapToGrid w:val="0"/>
        </w:rPr>
        <w:t>:</w:t>
      </w:r>
      <w:r w:rsidR="00061079">
        <w:rPr>
          <w:rFonts w:ascii="Calibri" w:hAnsi="Calibri"/>
          <w:b/>
          <w:snapToGrid w:val="0"/>
        </w:rPr>
        <w:t xml:space="preserve"> </w:t>
      </w:r>
      <w:r w:rsidR="00061079">
        <w:rPr>
          <w:rFonts w:ascii="Calibri" w:hAnsi="Calibri"/>
          <w:snapToGrid w:val="0"/>
        </w:rPr>
        <w:t xml:space="preserve">Carmen Willmore </w:t>
      </w:r>
      <w:hyperlink r:id="rId7" w:history="1">
        <w:r w:rsidR="00061079" w:rsidRPr="005F47A0">
          <w:rPr>
            <w:rStyle w:val="Hyperlink"/>
            <w:rFonts w:ascii="Calibri" w:hAnsi="Calibri"/>
            <w:snapToGrid w:val="0"/>
          </w:rPr>
          <w:t>cwillmore@uidaho.edu</w:t>
        </w:r>
      </w:hyperlink>
      <w:r w:rsidR="00061079">
        <w:rPr>
          <w:rFonts w:ascii="Calibri" w:hAnsi="Calibri"/>
          <w:snapToGrid w:val="0"/>
        </w:rPr>
        <w:t xml:space="preserve"> </w:t>
      </w:r>
    </w:p>
    <w:p w14:paraId="3C20E55C" w14:textId="77777777" w:rsidR="00061079" w:rsidRDefault="00061079" w:rsidP="00061079">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46"/>
          <w:tab w:val="left" w:pos="8307"/>
          <w:tab w:val="left" w:pos="8668"/>
          <w:tab w:val="left" w:pos="9030"/>
          <w:tab w:val="left" w:pos="9391"/>
          <w:tab w:val="left" w:pos="9752"/>
        </w:tabs>
        <w:rPr>
          <w:rFonts w:ascii="Calibri" w:hAnsi="Calibri"/>
          <w:snapToGrid w:val="0"/>
        </w:rPr>
      </w:pPr>
    </w:p>
    <w:p w14:paraId="550BBDDB" w14:textId="77777777" w:rsidR="00061079" w:rsidRDefault="00061079" w:rsidP="00061079">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46"/>
          <w:tab w:val="left" w:pos="8307"/>
          <w:tab w:val="left" w:pos="8668"/>
          <w:tab w:val="left" w:pos="9030"/>
          <w:tab w:val="left" w:pos="9391"/>
          <w:tab w:val="left" w:pos="9752"/>
        </w:tabs>
        <w:rPr>
          <w:rFonts w:ascii="Calibri" w:hAnsi="Calibri"/>
          <w:snapToGrid w:val="0"/>
        </w:rPr>
      </w:pPr>
      <w:r>
        <w:rPr>
          <w:rFonts w:ascii="Calibri" w:hAnsi="Calibri"/>
          <w:snapToGrid w:val="0"/>
        </w:rPr>
        <w:t xml:space="preserve">Questions? Please feel free to contact us. Additional information about Western SARE, including its grants program, a database of all funded projects, and many other resources in the broad area of sustainable agriculture can be found on their website, </w:t>
      </w:r>
      <w:hyperlink r:id="rId8" w:history="1">
        <w:r w:rsidRPr="005F47A0">
          <w:rPr>
            <w:rStyle w:val="Hyperlink"/>
          </w:rPr>
          <w:t>https://www.westernsare.org</w:t>
        </w:r>
      </w:hyperlink>
      <w:r>
        <w:t>.</w:t>
      </w:r>
    </w:p>
    <w:p w14:paraId="1EEA0DD9" w14:textId="77777777" w:rsidR="00D060E8" w:rsidRDefault="00D060E8" w:rsidP="006527D9"/>
    <w:sectPr w:rsidR="00D060E8" w:rsidSect="00A52790">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9595" w14:textId="77777777" w:rsidR="00B12BE6" w:rsidRDefault="00B12BE6" w:rsidP="00FD0B90">
      <w:r>
        <w:separator/>
      </w:r>
    </w:p>
  </w:endnote>
  <w:endnote w:type="continuationSeparator" w:id="0">
    <w:p w14:paraId="2EDD780C" w14:textId="77777777" w:rsidR="00B12BE6" w:rsidRDefault="00B12BE6" w:rsidP="00FD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407828"/>
      <w:docPartObj>
        <w:docPartGallery w:val="Page Numbers (Bottom of Page)"/>
        <w:docPartUnique/>
      </w:docPartObj>
    </w:sdtPr>
    <w:sdtEndPr>
      <w:rPr>
        <w:rStyle w:val="PageNumber"/>
      </w:rPr>
    </w:sdtEndPr>
    <w:sdtContent>
      <w:p w14:paraId="53D03DF4" w14:textId="77777777" w:rsidR="00FD0B90" w:rsidRDefault="00FD0B90" w:rsidP="00972F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59593" w14:textId="77777777" w:rsidR="00FD0B90" w:rsidRDefault="00FD0B90" w:rsidP="00FD0B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125B" w14:textId="3E09EA5A" w:rsidR="00993DCB" w:rsidRDefault="00993DCB">
    <w:pPr>
      <w:pStyle w:val="Footer"/>
    </w:pPr>
    <w:r>
      <w:t>For more information, see westernsare.org</w:t>
    </w:r>
  </w:p>
  <w:p w14:paraId="32A0BA6C" w14:textId="77777777" w:rsidR="00FD0B90" w:rsidRDefault="00FD0B90" w:rsidP="00FD0B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17BA" w14:textId="77777777" w:rsidR="00B12BE6" w:rsidRDefault="00B12BE6" w:rsidP="00FD0B90">
      <w:r>
        <w:separator/>
      </w:r>
    </w:p>
  </w:footnote>
  <w:footnote w:type="continuationSeparator" w:id="0">
    <w:p w14:paraId="6E4FA019" w14:textId="77777777" w:rsidR="00B12BE6" w:rsidRDefault="00B12BE6" w:rsidP="00FD0B90">
      <w:r>
        <w:continuationSeparator/>
      </w:r>
    </w:p>
  </w:footnote>
  <w:footnote w:id="1">
    <w:p w14:paraId="2B9A4BE6" w14:textId="77777777" w:rsidR="00061079" w:rsidRPr="0023058A" w:rsidRDefault="00061079" w:rsidP="00061079">
      <w:pPr>
        <w:pStyle w:val="NormalWeb"/>
        <w:rPr>
          <w:rFonts w:ascii="Calibri" w:hAnsi="Calibri" w:cs="Times New Roman"/>
          <w:color w:val="000000"/>
          <w:sz w:val="18"/>
        </w:rPr>
      </w:pPr>
      <w:r>
        <w:rPr>
          <w:rStyle w:val="FootnoteReference"/>
        </w:rPr>
        <w:footnoteRef/>
      </w:r>
      <w:r>
        <w:t xml:space="preserve"> </w:t>
      </w:r>
      <w:r w:rsidRPr="0023058A">
        <w:rPr>
          <w:rFonts w:ascii="Calibri" w:hAnsi="Calibri" w:cs="Times New Roman"/>
          <w:color w:val="000000"/>
          <w:sz w:val="18"/>
        </w:rPr>
        <w:t xml:space="preserve">The exception to this "food rule" is if participants </w:t>
      </w:r>
      <w:proofErr w:type="gramStart"/>
      <w:r w:rsidRPr="0023058A">
        <w:rPr>
          <w:rFonts w:ascii="Calibri" w:hAnsi="Calibri" w:cs="Times New Roman"/>
          <w:color w:val="000000"/>
          <w:sz w:val="18"/>
        </w:rPr>
        <w:t>have to</w:t>
      </w:r>
      <w:proofErr w:type="gramEnd"/>
      <w:r w:rsidRPr="0023058A">
        <w:rPr>
          <w:rFonts w:ascii="Calibri" w:hAnsi="Calibri" w:cs="Times New Roman"/>
          <w:color w:val="000000"/>
          <w:sz w:val="18"/>
        </w:rPr>
        <w:t xml:space="preserve"> travel more than 50 miles to an event or if the continuity of the event will be broken up by meals being served off-site.</w:t>
      </w:r>
    </w:p>
    <w:p w14:paraId="595E7C02" w14:textId="77777777" w:rsidR="00061079" w:rsidRDefault="00061079" w:rsidP="0006107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CF3" w14:textId="2A871A6A" w:rsidR="00993DCB" w:rsidRDefault="00993DCB">
    <w:pPr>
      <w:pStyle w:val="Header"/>
    </w:pPr>
    <w:bookmarkStart w:id="1" w:name="_Hlk37307553"/>
    <w:bookmarkEnd w:id="1"/>
    <w:r>
      <w:rPr>
        <w:rFonts w:ascii="Calibri" w:hAnsi="Calibri"/>
        <w:noProof/>
        <w:snapToGrid w:val="0"/>
      </w:rPr>
      <w:drawing>
        <wp:inline distT="0" distB="0" distL="0" distR="0" wp14:anchorId="2762C6DE" wp14:editId="1373E83A">
          <wp:extent cx="1324517"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762" cy="1226790"/>
                  </a:xfrm>
                  <a:prstGeom prst="rect">
                    <a:avLst/>
                  </a:prstGeom>
                  <a:noFill/>
                  <a:ln>
                    <a:noFill/>
                  </a:ln>
                </pic:spPr>
              </pic:pic>
            </a:graphicData>
          </a:graphic>
        </wp:inline>
      </w:drawing>
    </w:r>
    <w:r>
      <w:rPr>
        <w:rFonts w:ascii="Calibri" w:hAnsi="Calibri"/>
        <w:noProof/>
        <w:snapToGrid w:val="0"/>
      </w:rPr>
      <w:drawing>
        <wp:anchor distT="0" distB="0" distL="114300" distR="114300" simplePos="0" relativeHeight="251659264" behindDoc="0" locked="0" layoutInCell="1" allowOverlap="1" wp14:anchorId="032C5F71" wp14:editId="53D43C80">
          <wp:simplePos x="0" y="0"/>
          <wp:positionH relativeFrom="margin">
            <wp:posOffset>-173355</wp:posOffset>
          </wp:positionH>
          <wp:positionV relativeFrom="paragraph">
            <wp:posOffset>6350</wp:posOffset>
          </wp:positionV>
          <wp:extent cx="1149350" cy="1149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5183A"/>
    <w:multiLevelType w:val="singleLevel"/>
    <w:tmpl w:val="FFFFFFFF"/>
    <w:lvl w:ilvl="0">
      <w:numFmt w:val="bullet"/>
      <w:lvlText w:val=""/>
      <w:legacy w:legacy="1" w:legacySpace="0" w:legacyIndent="361"/>
      <w:lvlJc w:val="left"/>
      <w:pPr>
        <w:ind w:left="361" w:hanging="361"/>
      </w:pPr>
      <w:rPr>
        <w:rFonts w:ascii="Symbol" w:hAnsi="Symbol" w:hint="default"/>
      </w:rPr>
    </w:lvl>
  </w:abstractNum>
  <w:abstractNum w:abstractNumId="2" w15:restartNumberingAfterBreak="0">
    <w:nsid w:val="2EFF39BC"/>
    <w:multiLevelType w:val="hybridMultilevel"/>
    <w:tmpl w:val="4FD2B3E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246BB8"/>
    <w:multiLevelType w:val="hybridMultilevel"/>
    <w:tmpl w:val="7970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766157">
    <w:abstractNumId w:val="3"/>
  </w:num>
  <w:num w:numId="2" w16cid:durableId="1597707560">
    <w:abstractNumId w:val="0"/>
    <w:lvlOverride w:ilvl="0">
      <w:lvl w:ilvl="0">
        <w:numFmt w:val="bullet"/>
        <w:lvlText w:val=""/>
        <w:legacy w:legacy="1" w:legacySpace="0" w:legacyIndent="361"/>
        <w:lvlJc w:val="left"/>
        <w:pPr>
          <w:ind w:left="361" w:hanging="361"/>
        </w:pPr>
        <w:rPr>
          <w:rFonts w:ascii="Symbol" w:hAnsi="Symbol" w:hint="default"/>
        </w:rPr>
      </w:lvl>
    </w:lvlOverride>
  </w:num>
  <w:num w:numId="3" w16cid:durableId="1865749335">
    <w:abstractNumId w:val="1"/>
  </w:num>
  <w:num w:numId="4" w16cid:durableId="1231504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BD"/>
    <w:rsid w:val="000308BB"/>
    <w:rsid w:val="00061079"/>
    <w:rsid w:val="000A6FCE"/>
    <w:rsid w:val="000C714C"/>
    <w:rsid w:val="00171530"/>
    <w:rsid w:val="001A5F26"/>
    <w:rsid w:val="001B56F5"/>
    <w:rsid w:val="001C6B94"/>
    <w:rsid w:val="00260D4E"/>
    <w:rsid w:val="002B6FA5"/>
    <w:rsid w:val="002E06E5"/>
    <w:rsid w:val="0030071D"/>
    <w:rsid w:val="003D6F7B"/>
    <w:rsid w:val="003E5B08"/>
    <w:rsid w:val="003F6F77"/>
    <w:rsid w:val="004A150E"/>
    <w:rsid w:val="004E27B4"/>
    <w:rsid w:val="006527D9"/>
    <w:rsid w:val="00660145"/>
    <w:rsid w:val="00671542"/>
    <w:rsid w:val="006927BD"/>
    <w:rsid w:val="0073471A"/>
    <w:rsid w:val="007D1717"/>
    <w:rsid w:val="007D77B2"/>
    <w:rsid w:val="007D7B4C"/>
    <w:rsid w:val="008A794C"/>
    <w:rsid w:val="008E66CD"/>
    <w:rsid w:val="00961820"/>
    <w:rsid w:val="00993DCB"/>
    <w:rsid w:val="009B4CD0"/>
    <w:rsid w:val="009C447B"/>
    <w:rsid w:val="00A07601"/>
    <w:rsid w:val="00A52790"/>
    <w:rsid w:val="00AA58E7"/>
    <w:rsid w:val="00B12BE6"/>
    <w:rsid w:val="00B62339"/>
    <w:rsid w:val="00B82C1E"/>
    <w:rsid w:val="00BD084A"/>
    <w:rsid w:val="00C03759"/>
    <w:rsid w:val="00C06938"/>
    <w:rsid w:val="00CA3306"/>
    <w:rsid w:val="00D060E8"/>
    <w:rsid w:val="00DF00AD"/>
    <w:rsid w:val="00DF6C42"/>
    <w:rsid w:val="00E131C6"/>
    <w:rsid w:val="00E86459"/>
    <w:rsid w:val="00EA1ABF"/>
    <w:rsid w:val="00EA3B40"/>
    <w:rsid w:val="00ED6001"/>
    <w:rsid w:val="00EF6247"/>
    <w:rsid w:val="00F34AA1"/>
    <w:rsid w:val="00F52C1E"/>
    <w:rsid w:val="00FD0B90"/>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AB3B"/>
  <w14:defaultImageDpi w14:val="32767"/>
  <w15:chartTrackingRefBased/>
  <w15:docId w15:val="{B34183C8-152D-4148-BAA4-E18B7BA5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0B90"/>
    <w:pPr>
      <w:tabs>
        <w:tab w:val="center" w:pos="4680"/>
        <w:tab w:val="right" w:pos="9360"/>
      </w:tabs>
    </w:pPr>
  </w:style>
  <w:style w:type="character" w:customStyle="1" w:styleId="FooterChar">
    <w:name w:val="Footer Char"/>
    <w:basedOn w:val="DefaultParagraphFont"/>
    <w:link w:val="Footer"/>
    <w:uiPriority w:val="99"/>
    <w:rsid w:val="00FD0B90"/>
  </w:style>
  <w:style w:type="character" w:styleId="PageNumber">
    <w:name w:val="page number"/>
    <w:basedOn w:val="DefaultParagraphFont"/>
    <w:uiPriority w:val="99"/>
    <w:semiHidden/>
    <w:unhideWhenUsed/>
    <w:rsid w:val="00FD0B90"/>
  </w:style>
  <w:style w:type="paragraph" w:styleId="ListParagraph">
    <w:name w:val="List Paragraph"/>
    <w:basedOn w:val="Normal"/>
    <w:uiPriority w:val="34"/>
    <w:qFormat/>
    <w:rsid w:val="00ED6001"/>
    <w:pPr>
      <w:ind w:left="720"/>
      <w:contextualSpacing/>
    </w:pPr>
  </w:style>
  <w:style w:type="paragraph" w:styleId="Header">
    <w:name w:val="header"/>
    <w:basedOn w:val="Normal"/>
    <w:link w:val="HeaderChar"/>
    <w:uiPriority w:val="99"/>
    <w:unhideWhenUsed/>
    <w:rsid w:val="00993DCB"/>
    <w:pPr>
      <w:tabs>
        <w:tab w:val="center" w:pos="4680"/>
        <w:tab w:val="right" w:pos="9360"/>
      </w:tabs>
    </w:pPr>
  </w:style>
  <w:style w:type="character" w:customStyle="1" w:styleId="HeaderChar">
    <w:name w:val="Header Char"/>
    <w:basedOn w:val="DefaultParagraphFont"/>
    <w:link w:val="Header"/>
    <w:uiPriority w:val="99"/>
    <w:rsid w:val="00993DCB"/>
  </w:style>
  <w:style w:type="paragraph" w:styleId="NormalWeb">
    <w:name w:val="Normal (Web)"/>
    <w:basedOn w:val="Normal"/>
    <w:rsid w:val="00061079"/>
    <w:pPr>
      <w:spacing w:before="100" w:beforeAutospacing="1" w:after="100" w:afterAutospacing="1"/>
    </w:pPr>
    <w:rPr>
      <w:rFonts w:ascii="Arial Narrow" w:eastAsia="Times New Roman" w:hAnsi="Arial Narrow" w:cs="Arial Narrow"/>
    </w:rPr>
  </w:style>
  <w:style w:type="character" w:styleId="Hyperlink">
    <w:name w:val="Hyperlink"/>
    <w:uiPriority w:val="99"/>
    <w:unhideWhenUsed/>
    <w:rsid w:val="00061079"/>
    <w:rPr>
      <w:color w:val="0000FF"/>
      <w:u w:val="single"/>
    </w:rPr>
  </w:style>
  <w:style w:type="paragraph" w:styleId="FootnoteText">
    <w:name w:val="footnote text"/>
    <w:basedOn w:val="Normal"/>
    <w:link w:val="FootnoteTextChar"/>
    <w:uiPriority w:val="99"/>
    <w:unhideWhenUsed/>
    <w:rsid w:val="00061079"/>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061079"/>
    <w:rPr>
      <w:rFonts w:ascii="Times New Roman" w:eastAsia="Times New Roman" w:hAnsi="Times New Roman" w:cs="Times New Roman"/>
    </w:rPr>
  </w:style>
  <w:style w:type="character" w:styleId="FootnoteReference">
    <w:name w:val="footnote reference"/>
    <w:uiPriority w:val="99"/>
    <w:unhideWhenUsed/>
    <w:rsid w:val="00061079"/>
    <w:rPr>
      <w:vertAlign w:val="superscript"/>
    </w:rPr>
  </w:style>
  <w:style w:type="character" w:styleId="CommentReference">
    <w:name w:val="annotation reference"/>
    <w:basedOn w:val="DefaultParagraphFont"/>
    <w:uiPriority w:val="99"/>
    <w:semiHidden/>
    <w:unhideWhenUsed/>
    <w:rsid w:val="00AA58E7"/>
    <w:rPr>
      <w:sz w:val="16"/>
      <w:szCs w:val="16"/>
    </w:rPr>
  </w:style>
  <w:style w:type="paragraph" w:styleId="CommentText">
    <w:name w:val="annotation text"/>
    <w:basedOn w:val="Normal"/>
    <w:link w:val="CommentTextChar"/>
    <w:uiPriority w:val="99"/>
    <w:semiHidden/>
    <w:unhideWhenUsed/>
    <w:rsid w:val="00AA58E7"/>
    <w:rPr>
      <w:sz w:val="20"/>
      <w:szCs w:val="20"/>
    </w:rPr>
  </w:style>
  <w:style w:type="character" w:customStyle="1" w:styleId="CommentTextChar">
    <w:name w:val="Comment Text Char"/>
    <w:basedOn w:val="DefaultParagraphFont"/>
    <w:link w:val="CommentText"/>
    <w:uiPriority w:val="99"/>
    <w:semiHidden/>
    <w:rsid w:val="00AA58E7"/>
    <w:rPr>
      <w:sz w:val="20"/>
      <w:szCs w:val="20"/>
    </w:rPr>
  </w:style>
  <w:style w:type="paragraph" w:styleId="CommentSubject">
    <w:name w:val="annotation subject"/>
    <w:basedOn w:val="CommentText"/>
    <w:next w:val="CommentText"/>
    <w:link w:val="CommentSubjectChar"/>
    <w:uiPriority w:val="99"/>
    <w:semiHidden/>
    <w:unhideWhenUsed/>
    <w:rsid w:val="00AA58E7"/>
    <w:rPr>
      <w:b/>
      <w:bCs/>
    </w:rPr>
  </w:style>
  <w:style w:type="character" w:customStyle="1" w:styleId="CommentSubjectChar">
    <w:name w:val="Comment Subject Char"/>
    <w:basedOn w:val="CommentTextChar"/>
    <w:link w:val="CommentSubject"/>
    <w:uiPriority w:val="99"/>
    <w:semiHidden/>
    <w:rsid w:val="00AA58E7"/>
    <w:rPr>
      <w:b/>
      <w:bCs/>
      <w:sz w:val="20"/>
      <w:szCs w:val="20"/>
    </w:rPr>
  </w:style>
  <w:style w:type="paragraph" w:styleId="BalloonText">
    <w:name w:val="Balloon Text"/>
    <w:basedOn w:val="Normal"/>
    <w:link w:val="BalloonTextChar"/>
    <w:uiPriority w:val="99"/>
    <w:semiHidden/>
    <w:unhideWhenUsed/>
    <w:rsid w:val="00AA5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ernsar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illmore@uidah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 Lauren (lgolden@uidaho.edu)</dc:creator>
  <cp:keywords/>
  <dc:description/>
  <cp:lastModifiedBy>Willmore, Carmen (cwillmore@uidaho.edu)</cp:lastModifiedBy>
  <cp:revision>6</cp:revision>
  <cp:lastPrinted>2018-12-13T23:22:00Z</cp:lastPrinted>
  <dcterms:created xsi:type="dcterms:W3CDTF">2024-02-09T21:01:00Z</dcterms:created>
  <dcterms:modified xsi:type="dcterms:W3CDTF">2024-02-09T21:04:00Z</dcterms:modified>
</cp:coreProperties>
</file>