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4684" w14:textId="77777777" w:rsidR="0034308C" w:rsidRDefault="0034308C" w:rsidP="00974DC7">
      <w:pPr>
        <w:widowControl w:val="0"/>
        <w:autoSpaceDE w:val="0"/>
        <w:autoSpaceDN w:val="0"/>
        <w:adjustRightInd w:val="0"/>
        <w:spacing w:after="0" w:line="278" w:lineRule="atLeast"/>
        <w:ind w:right="82"/>
        <w:jc w:val="center"/>
        <w:rPr>
          <w:rFonts w:ascii="Times New Roman" w:eastAsia="Times New Roman" w:hAnsi="Times New Roman" w:cs="Times New Roman"/>
          <w:b/>
          <w:color w:val="000000"/>
          <w:sz w:val="28"/>
          <w:szCs w:val="28"/>
        </w:rPr>
      </w:pPr>
    </w:p>
    <w:p w14:paraId="6D802BE3" w14:textId="77777777" w:rsidR="00974DC7" w:rsidRPr="00974DC7" w:rsidRDefault="00974DC7" w:rsidP="00974DC7">
      <w:pPr>
        <w:widowControl w:val="0"/>
        <w:autoSpaceDE w:val="0"/>
        <w:autoSpaceDN w:val="0"/>
        <w:adjustRightInd w:val="0"/>
        <w:spacing w:after="0" w:line="278" w:lineRule="atLeast"/>
        <w:ind w:right="82"/>
        <w:jc w:val="center"/>
        <w:rPr>
          <w:rFonts w:ascii="Times New Roman" w:eastAsia="Times New Roman" w:hAnsi="Times New Roman" w:cs="Times New Roman"/>
          <w:b/>
          <w:color w:val="000000"/>
          <w:sz w:val="28"/>
          <w:szCs w:val="28"/>
        </w:rPr>
      </w:pPr>
      <w:r w:rsidRPr="00974DC7">
        <w:rPr>
          <w:rFonts w:ascii="Times New Roman" w:eastAsia="Times New Roman" w:hAnsi="Times New Roman" w:cs="Times New Roman"/>
          <w:b/>
          <w:color w:val="000000"/>
          <w:sz w:val="28"/>
          <w:szCs w:val="28"/>
        </w:rPr>
        <w:t>INTRODUCTION TO THE JUDICIAL FOCUS</w:t>
      </w:r>
    </w:p>
    <w:p w14:paraId="69209FEB" w14:textId="3E9074E5" w:rsidR="00974DC7" w:rsidRPr="00974DC7" w:rsidRDefault="00974DC7" w:rsidP="00974DC7">
      <w:pPr>
        <w:widowControl w:val="0"/>
        <w:autoSpaceDE w:val="0"/>
        <w:autoSpaceDN w:val="0"/>
        <w:adjustRightInd w:val="0"/>
        <w:spacing w:after="0" w:line="278" w:lineRule="atLeast"/>
        <w:ind w:right="82"/>
        <w:jc w:val="center"/>
        <w:rPr>
          <w:rFonts w:ascii="Times New Roman" w:eastAsia="Times New Roman" w:hAnsi="Times New Roman" w:cs="Times New Roman"/>
          <w:b/>
          <w:color w:val="000000"/>
          <w:sz w:val="28"/>
          <w:szCs w:val="28"/>
        </w:rPr>
      </w:pPr>
      <w:r w:rsidRPr="00974DC7">
        <w:rPr>
          <w:rFonts w:ascii="Times New Roman" w:eastAsia="Times New Roman" w:hAnsi="Times New Roman" w:cs="Times New Roman"/>
          <w:b/>
          <w:color w:val="000000"/>
          <w:sz w:val="28"/>
          <w:szCs w:val="28"/>
        </w:rPr>
        <w:t>OF THIS INSTITUTE</w:t>
      </w:r>
      <w:r w:rsidR="00482A91">
        <w:rPr>
          <w:rFonts w:ascii="Times New Roman" w:eastAsia="Times New Roman" w:hAnsi="Times New Roman" w:cs="Times New Roman"/>
          <w:b/>
          <w:color w:val="000000"/>
          <w:sz w:val="28"/>
          <w:szCs w:val="28"/>
        </w:rPr>
        <w:t xml:space="preserve"> (2021)</w:t>
      </w:r>
    </w:p>
    <w:p w14:paraId="23A3EF56" w14:textId="77777777" w:rsidR="00974DC7" w:rsidRPr="00974DC7" w:rsidRDefault="00974DC7" w:rsidP="00974DC7">
      <w:pPr>
        <w:widowControl w:val="0"/>
        <w:autoSpaceDE w:val="0"/>
        <w:autoSpaceDN w:val="0"/>
        <w:adjustRightInd w:val="0"/>
        <w:spacing w:after="0" w:line="278" w:lineRule="atLeast"/>
        <w:ind w:right="82"/>
        <w:rPr>
          <w:rFonts w:ascii="Times New Roman" w:eastAsia="Times New Roman" w:hAnsi="Times New Roman" w:cs="Times New Roman"/>
          <w:color w:val="000000"/>
          <w:sz w:val="24"/>
          <w:szCs w:val="24"/>
        </w:rPr>
      </w:pPr>
    </w:p>
    <w:p w14:paraId="63217E79" w14:textId="77777777" w:rsidR="00974DC7" w:rsidRPr="00974DC7" w:rsidRDefault="00974DC7" w:rsidP="00974DC7">
      <w:pPr>
        <w:widowControl w:val="0"/>
        <w:autoSpaceDE w:val="0"/>
        <w:autoSpaceDN w:val="0"/>
        <w:adjustRightInd w:val="0"/>
        <w:spacing w:after="0" w:line="278" w:lineRule="atLeast"/>
        <w:ind w:right="82"/>
        <w:rPr>
          <w:rFonts w:ascii="Times New Roman" w:eastAsia="Times New Roman" w:hAnsi="Times New Roman" w:cs="Times New Roman"/>
          <w:color w:val="000000"/>
          <w:sz w:val="24"/>
          <w:szCs w:val="24"/>
        </w:rPr>
      </w:pPr>
    </w:p>
    <w:p w14:paraId="34A6D45C" w14:textId="2BD49652" w:rsidR="00974DC7" w:rsidRPr="00974DC7" w:rsidRDefault="001B127B" w:rsidP="00974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w:t>
      </w:r>
      <w:r w:rsidR="00974DC7" w:rsidRPr="00974DC7">
        <w:rPr>
          <w:rFonts w:ascii="Times New Roman" w:eastAsia="Times New Roman" w:hAnsi="Times New Roman" w:cs="Times New Roman"/>
          <w:sz w:val="24"/>
          <w:szCs w:val="24"/>
        </w:rPr>
        <w:t xml:space="preserve">rticle </w:t>
      </w:r>
      <w:r>
        <w:rPr>
          <w:rFonts w:ascii="Times New Roman" w:eastAsia="Times New Roman" w:hAnsi="Times New Roman" w:cs="Times New Roman"/>
          <w:sz w:val="24"/>
          <w:szCs w:val="24"/>
        </w:rPr>
        <w:t xml:space="preserve">was </w:t>
      </w:r>
      <w:r w:rsidR="00C56786">
        <w:rPr>
          <w:rFonts w:ascii="Times New Roman" w:eastAsia="Times New Roman" w:hAnsi="Times New Roman" w:cs="Times New Roman"/>
          <w:sz w:val="24"/>
          <w:szCs w:val="24"/>
        </w:rPr>
        <w:t xml:space="preserve">originally </w:t>
      </w:r>
      <w:r w:rsidR="00794028">
        <w:rPr>
          <w:rFonts w:ascii="Times New Roman" w:eastAsia="Times New Roman" w:hAnsi="Times New Roman" w:cs="Times New Roman"/>
          <w:sz w:val="24"/>
          <w:szCs w:val="24"/>
        </w:rPr>
        <w:t xml:space="preserve">written </w:t>
      </w:r>
      <w:r w:rsidR="00974DC7" w:rsidRPr="00974DC7">
        <w:rPr>
          <w:rFonts w:ascii="Times New Roman" w:eastAsia="Times New Roman" w:hAnsi="Times New Roman" w:cs="Times New Roman"/>
          <w:sz w:val="24"/>
          <w:szCs w:val="24"/>
        </w:rPr>
        <w:t xml:space="preserve">for </w:t>
      </w:r>
      <w:r w:rsidR="00974DC7" w:rsidRPr="00974DC7">
        <w:rPr>
          <w:rFonts w:ascii="Times New Roman" w:eastAsia="Times New Roman" w:hAnsi="Times New Roman" w:cs="Times New Roman"/>
          <w:i/>
          <w:sz w:val="24"/>
          <w:szCs w:val="24"/>
        </w:rPr>
        <w:t xml:space="preserve">The Advocate </w:t>
      </w:r>
      <w:r w:rsidR="00974DC7" w:rsidRPr="00974DC7">
        <w:rPr>
          <w:rFonts w:ascii="Times New Roman" w:eastAsia="Times New Roman" w:hAnsi="Times New Roman" w:cs="Times New Roman"/>
          <w:sz w:val="24"/>
          <w:szCs w:val="24"/>
        </w:rPr>
        <w:t>(Idaho State Bar)</w:t>
      </w:r>
      <w:r w:rsidR="00D9370B">
        <w:rPr>
          <w:rFonts w:ascii="Times New Roman" w:eastAsia="Times New Roman" w:hAnsi="Times New Roman" w:cs="Times New Roman"/>
          <w:sz w:val="24"/>
          <w:szCs w:val="24"/>
        </w:rPr>
        <w:t xml:space="preserve">, </w:t>
      </w:r>
      <w:proofErr w:type="gramStart"/>
      <w:r w:rsidR="00D9370B">
        <w:rPr>
          <w:rFonts w:ascii="Times New Roman" w:eastAsia="Times New Roman" w:hAnsi="Times New Roman" w:cs="Times New Roman"/>
          <w:sz w:val="24"/>
          <w:szCs w:val="24"/>
        </w:rPr>
        <w:t>December,</w:t>
      </w:r>
      <w:proofErr w:type="gramEnd"/>
      <w:r w:rsidR="00D9370B">
        <w:rPr>
          <w:rFonts w:ascii="Times New Roman" w:eastAsia="Times New Roman" w:hAnsi="Times New Roman" w:cs="Times New Roman"/>
          <w:sz w:val="24"/>
          <w:szCs w:val="24"/>
        </w:rPr>
        <w:t xml:space="preserve"> 2014 (</w:t>
      </w:r>
      <w:r w:rsidR="006B59B5">
        <w:rPr>
          <w:rFonts w:ascii="Times New Roman" w:eastAsia="Times New Roman" w:hAnsi="Times New Roman" w:cs="Times New Roman"/>
          <w:sz w:val="24"/>
          <w:szCs w:val="24"/>
        </w:rPr>
        <w:t>r</w:t>
      </w:r>
      <w:r w:rsidR="00D9370B">
        <w:rPr>
          <w:rFonts w:ascii="Times New Roman" w:eastAsia="Times New Roman" w:hAnsi="Times New Roman" w:cs="Times New Roman"/>
          <w:sz w:val="24"/>
          <w:szCs w:val="24"/>
        </w:rPr>
        <w:t xml:space="preserve">ev. </w:t>
      </w:r>
      <w:r w:rsidR="00D0200A">
        <w:rPr>
          <w:rFonts w:ascii="Times New Roman" w:eastAsia="Times New Roman" w:hAnsi="Times New Roman" w:cs="Times New Roman"/>
          <w:sz w:val="24"/>
          <w:szCs w:val="24"/>
        </w:rPr>
        <w:t>1</w:t>
      </w:r>
      <w:r w:rsidR="00794028">
        <w:rPr>
          <w:rFonts w:ascii="Times New Roman" w:eastAsia="Times New Roman" w:hAnsi="Times New Roman" w:cs="Times New Roman"/>
          <w:sz w:val="24"/>
          <w:szCs w:val="24"/>
        </w:rPr>
        <w:t>/5/2015)</w:t>
      </w:r>
      <w:r w:rsidR="003F5A78">
        <w:rPr>
          <w:rFonts w:ascii="Times New Roman" w:eastAsia="Times New Roman" w:hAnsi="Times New Roman" w:cs="Times New Roman"/>
          <w:sz w:val="24"/>
          <w:szCs w:val="24"/>
        </w:rPr>
        <w:t xml:space="preserve">.  It has been </w:t>
      </w:r>
      <w:r w:rsidR="009A1EE5">
        <w:rPr>
          <w:rFonts w:ascii="Times New Roman" w:eastAsia="Times New Roman" w:hAnsi="Times New Roman" w:cs="Times New Roman"/>
          <w:sz w:val="24"/>
          <w:szCs w:val="24"/>
        </w:rPr>
        <w:t>u</w:t>
      </w:r>
      <w:r w:rsidR="00974DC7" w:rsidRPr="00974DC7">
        <w:rPr>
          <w:rFonts w:ascii="Times New Roman" w:eastAsia="Times New Roman" w:hAnsi="Times New Roman" w:cs="Times New Roman"/>
          <w:sz w:val="24"/>
          <w:szCs w:val="24"/>
        </w:rPr>
        <w:t xml:space="preserve">pdated </w:t>
      </w:r>
      <w:r w:rsidR="00A2781F">
        <w:rPr>
          <w:rFonts w:ascii="Times New Roman" w:eastAsia="Times New Roman" w:hAnsi="Times New Roman" w:cs="Times New Roman"/>
          <w:sz w:val="24"/>
          <w:szCs w:val="24"/>
        </w:rPr>
        <w:t xml:space="preserve">and expanded </w:t>
      </w:r>
      <w:r w:rsidR="00974DC7" w:rsidRPr="00974DC7">
        <w:rPr>
          <w:rFonts w:ascii="Times New Roman" w:eastAsia="Times New Roman" w:hAnsi="Times New Roman" w:cs="Times New Roman"/>
          <w:sz w:val="24"/>
          <w:szCs w:val="24"/>
        </w:rPr>
        <w:t xml:space="preserve">for </w:t>
      </w:r>
      <w:r w:rsidR="00234C32">
        <w:rPr>
          <w:rFonts w:ascii="Times New Roman" w:eastAsia="Times New Roman" w:hAnsi="Times New Roman" w:cs="Times New Roman"/>
          <w:sz w:val="24"/>
          <w:szCs w:val="24"/>
        </w:rPr>
        <w:t xml:space="preserve">the </w:t>
      </w:r>
      <w:r w:rsidR="00974DC7" w:rsidRPr="006B59B5">
        <w:rPr>
          <w:rFonts w:ascii="Times New Roman" w:eastAsia="Times New Roman" w:hAnsi="Times New Roman" w:cs="Times New Roman"/>
          <w:sz w:val="24"/>
          <w:szCs w:val="24"/>
        </w:rPr>
        <w:t>20</w:t>
      </w:r>
      <w:r w:rsidR="00633DC1" w:rsidRPr="006B59B5">
        <w:rPr>
          <w:rFonts w:ascii="Times New Roman" w:eastAsia="Times New Roman" w:hAnsi="Times New Roman" w:cs="Times New Roman"/>
          <w:sz w:val="24"/>
          <w:szCs w:val="24"/>
        </w:rPr>
        <w:t>21</w:t>
      </w:r>
      <w:r w:rsidR="00633DC1">
        <w:rPr>
          <w:rFonts w:ascii="Times New Roman" w:eastAsia="Times New Roman" w:hAnsi="Times New Roman" w:cs="Times New Roman"/>
          <w:sz w:val="24"/>
          <w:szCs w:val="24"/>
        </w:rPr>
        <w:t xml:space="preserve"> </w:t>
      </w:r>
      <w:r w:rsidR="001E66D3">
        <w:rPr>
          <w:rFonts w:ascii="Times New Roman" w:eastAsia="Times New Roman" w:hAnsi="Times New Roman" w:cs="Times New Roman"/>
          <w:sz w:val="24"/>
          <w:szCs w:val="24"/>
        </w:rPr>
        <w:t xml:space="preserve">Teachers’ </w:t>
      </w:r>
      <w:r w:rsidR="00310CFB">
        <w:rPr>
          <w:rFonts w:ascii="Times New Roman" w:eastAsia="Times New Roman" w:hAnsi="Times New Roman" w:cs="Times New Roman"/>
          <w:sz w:val="24"/>
          <w:szCs w:val="24"/>
        </w:rPr>
        <w:t>and Journalists’ Institute</w:t>
      </w:r>
      <w:r w:rsidR="00633DC1">
        <w:rPr>
          <w:rFonts w:ascii="Times New Roman" w:eastAsia="Times New Roman" w:hAnsi="Times New Roman" w:cs="Times New Roman"/>
          <w:sz w:val="24"/>
          <w:szCs w:val="24"/>
        </w:rPr>
        <w:t>s</w:t>
      </w:r>
      <w:r w:rsidR="003F5A78">
        <w:rPr>
          <w:rFonts w:ascii="Times New Roman" w:eastAsia="Times New Roman" w:hAnsi="Times New Roman" w:cs="Times New Roman"/>
          <w:sz w:val="24"/>
          <w:szCs w:val="24"/>
        </w:rPr>
        <w:t>.]</w:t>
      </w:r>
      <w:r w:rsidR="00974DC7" w:rsidRPr="00974DC7">
        <w:rPr>
          <w:rFonts w:ascii="Times New Roman" w:eastAsia="Times New Roman" w:hAnsi="Times New Roman" w:cs="Times New Roman"/>
          <w:sz w:val="24"/>
          <w:szCs w:val="24"/>
        </w:rPr>
        <w:t xml:space="preserve"> </w:t>
      </w:r>
    </w:p>
    <w:p w14:paraId="7F2DAF20" w14:textId="77777777" w:rsidR="00974DC7" w:rsidRPr="00974DC7" w:rsidRDefault="00974DC7" w:rsidP="00974DC7">
      <w:pPr>
        <w:spacing w:after="0" w:line="240" w:lineRule="auto"/>
        <w:rPr>
          <w:rFonts w:ascii="Times New Roman" w:eastAsia="Times New Roman" w:hAnsi="Times New Roman" w:cs="Times New Roman"/>
          <w:i/>
          <w:sz w:val="24"/>
          <w:szCs w:val="24"/>
        </w:rPr>
      </w:pPr>
    </w:p>
    <w:p w14:paraId="16A4596F" w14:textId="77777777" w:rsidR="00974DC7" w:rsidRPr="00974DC7" w:rsidRDefault="00974DC7" w:rsidP="00974DC7">
      <w:pPr>
        <w:spacing w:after="0" w:line="240" w:lineRule="auto"/>
        <w:rPr>
          <w:rFonts w:ascii="Times New Roman" w:eastAsia="Times New Roman" w:hAnsi="Times New Roman" w:cs="Times New Roman"/>
          <w:i/>
          <w:sz w:val="24"/>
          <w:szCs w:val="24"/>
        </w:rPr>
      </w:pPr>
    </w:p>
    <w:p w14:paraId="3A07C613" w14:textId="77777777" w:rsidR="00974DC7" w:rsidRPr="00974DC7" w:rsidRDefault="00974DC7" w:rsidP="00974DC7">
      <w:pPr>
        <w:spacing w:after="0" w:line="240" w:lineRule="auto"/>
        <w:jc w:val="center"/>
        <w:rPr>
          <w:rFonts w:ascii="Times New Roman" w:eastAsia="Times New Roman" w:hAnsi="Times New Roman" w:cs="Times New Roman"/>
          <w:b/>
          <w:sz w:val="24"/>
          <w:szCs w:val="24"/>
        </w:rPr>
      </w:pPr>
      <w:r w:rsidRPr="00974DC7">
        <w:rPr>
          <w:rFonts w:ascii="Times New Roman" w:eastAsia="Times New Roman" w:hAnsi="Times New Roman" w:cs="Times New Roman"/>
          <w:b/>
          <w:sz w:val="24"/>
          <w:szCs w:val="24"/>
        </w:rPr>
        <w:t>CIVIC EDUCATION, THE RULE OF LAW, AND THE JUDICIARY:</w:t>
      </w:r>
    </w:p>
    <w:p w14:paraId="57469D12" w14:textId="77777777" w:rsidR="00974DC7" w:rsidRPr="00974DC7" w:rsidRDefault="00974DC7" w:rsidP="00974DC7">
      <w:pPr>
        <w:spacing w:after="0" w:line="240" w:lineRule="auto"/>
        <w:jc w:val="center"/>
        <w:rPr>
          <w:rFonts w:ascii="Times New Roman" w:eastAsia="Times New Roman" w:hAnsi="Times New Roman" w:cs="Times New Roman"/>
          <w:b/>
          <w:sz w:val="24"/>
          <w:szCs w:val="24"/>
        </w:rPr>
      </w:pPr>
      <w:r w:rsidRPr="00974DC7">
        <w:rPr>
          <w:rFonts w:ascii="Times New Roman" w:eastAsia="Times New Roman" w:hAnsi="Times New Roman" w:cs="Times New Roman"/>
          <w:b/>
          <w:sz w:val="24"/>
          <w:szCs w:val="24"/>
        </w:rPr>
        <w:t xml:space="preserve">“A REPUBLIC … IF YOU CAN KEEP </w:t>
      </w:r>
      <w:proofErr w:type="gramStart"/>
      <w:r w:rsidRPr="00974DC7">
        <w:rPr>
          <w:rFonts w:ascii="Times New Roman" w:eastAsia="Times New Roman" w:hAnsi="Times New Roman" w:cs="Times New Roman"/>
          <w:b/>
          <w:sz w:val="24"/>
          <w:szCs w:val="24"/>
        </w:rPr>
        <w:t>IT</w:t>
      </w:r>
      <w:proofErr w:type="gramEnd"/>
      <w:r w:rsidRPr="00974DC7">
        <w:rPr>
          <w:rFonts w:ascii="Times New Roman" w:eastAsia="Times New Roman" w:hAnsi="Times New Roman" w:cs="Times New Roman"/>
          <w:b/>
          <w:sz w:val="24"/>
          <w:szCs w:val="24"/>
        </w:rPr>
        <w:t>”</w:t>
      </w:r>
    </w:p>
    <w:p w14:paraId="4B049108" w14:textId="77777777" w:rsidR="00974DC7" w:rsidRPr="00974DC7" w:rsidRDefault="00974DC7" w:rsidP="00974DC7">
      <w:pPr>
        <w:spacing w:after="0" w:line="240" w:lineRule="auto"/>
        <w:rPr>
          <w:rFonts w:ascii="Times New Roman" w:eastAsia="Times New Roman" w:hAnsi="Times New Roman" w:cs="Times New Roman"/>
          <w:b/>
          <w:sz w:val="24"/>
          <w:szCs w:val="24"/>
        </w:rPr>
      </w:pPr>
    </w:p>
    <w:p w14:paraId="093CC36A" w14:textId="10B3A263" w:rsidR="00974DC7" w:rsidRDefault="00974DC7" w:rsidP="00974DC7">
      <w:pPr>
        <w:spacing w:after="0" w:line="240" w:lineRule="auto"/>
        <w:jc w:val="center"/>
        <w:rPr>
          <w:rFonts w:ascii="Times New Roman" w:eastAsia="Times New Roman" w:hAnsi="Times New Roman" w:cs="Times New Roman"/>
          <w:b/>
          <w:sz w:val="24"/>
          <w:szCs w:val="24"/>
        </w:rPr>
      </w:pPr>
      <w:r w:rsidRPr="00974DC7">
        <w:rPr>
          <w:rFonts w:ascii="Times New Roman" w:eastAsia="Times New Roman" w:hAnsi="Times New Roman" w:cs="Times New Roman"/>
          <w:b/>
          <w:sz w:val="24"/>
          <w:szCs w:val="24"/>
        </w:rPr>
        <w:t>Don Burnett</w:t>
      </w:r>
      <w:r w:rsidR="005F7497">
        <w:rPr>
          <w:rFonts w:ascii="Times New Roman" w:eastAsia="Times New Roman" w:hAnsi="Times New Roman" w:cs="Times New Roman"/>
          <w:b/>
          <w:sz w:val="24"/>
          <w:szCs w:val="24"/>
        </w:rPr>
        <w:t>, Professor Emeritus</w:t>
      </w:r>
    </w:p>
    <w:p w14:paraId="56696CBB" w14:textId="0CDA1274" w:rsidR="005F7497" w:rsidRPr="00974DC7" w:rsidRDefault="005F7497" w:rsidP="00974D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Idaho College of Law</w:t>
      </w:r>
    </w:p>
    <w:p w14:paraId="7B21755F" w14:textId="77777777" w:rsidR="00974DC7" w:rsidRPr="00974DC7" w:rsidRDefault="00974DC7" w:rsidP="00974DC7">
      <w:pPr>
        <w:spacing w:after="0" w:line="240" w:lineRule="auto"/>
        <w:rPr>
          <w:rFonts w:ascii="Times New Roman" w:eastAsia="Times New Roman" w:hAnsi="Times New Roman" w:cs="Times New Roman"/>
          <w:b/>
          <w:sz w:val="24"/>
          <w:szCs w:val="24"/>
        </w:rPr>
      </w:pPr>
    </w:p>
    <w:p w14:paraId="4DA0C2BC" w14:textId="4E827400" w:rsidR="00974DC7" w:rsidRPr="00974DC7"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This story never grows old.  On September 17, 1787, in Philadelphia, citizens gathered outside Independence Hall as word spread that </w:t>
      </w:r>
      <w:r w:rsidR="00BF3C6C">
        <w:rPr>
          <w:rFonts w:ascii="Times New Roman" w:eastAsia="Times New Roman" w:hAnsi="Times New Roman" w:cs="Times New Roman"/>
          <w:sz w:val="24"/>
          <w:szCs w:val="24"/>
        </w:rPr>
        <w:t xml:space="preserve">the </w:t>
      </w:r>
      <w:r w:rsidRPr="00974DC7">
        <w:rPr>
          <w:rFonts w:ascii="Times New Roman" w:eastAsia="Times New Roman" w:hAnsi="Times New Roman" w:cs="Times New Roman"/>
          <w:sz w:val="24"/>
          <w:szCs w:val="24"/>
        </w:rPr>
        <w:t>deliberations of the Constitutional Convention had concluded.  Seeing Benjamin Franklin emerge from the building, a woman in the crowd asked him: "[W]hat have we got—a republic or a monarchy?"  Without hesitation, Franklin responded, "A republic . . . if you can keep it.</w:t>
      </w:r>
      <w:r w:rsidR="001374BA">
        <w:rPr>
          <w:rFonts w:ascii="Times New Roman" w:eastAsia="Times New Roman" w:hAnsi="Times New Roman" w:cs="Times New Roman"/>
          <w:sz w:val="24"/>
          <w:szCs w:val="24"/>
        </w:rPr>
        <w:t>” [1]</w:t>
      </w:r>
    </w:p>
    <w:p w14:paraId="19E2B98B" w14:textId="5B22CC7D" w:rsidR="00974DC7"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The framers created a distinctive republic—a </w:t>
      </w:r>
      <w:r w:rsidRPr="00974DC7">
        <w:rPr>
          <w:rFonts w:ascii="Times New Roman" w:eastAsia="Times New Roman" w:hAnsi="Times New Roman" w:cs="Times New Roman"/>
          <w:i/>
          <w:sz w:val="24"/>
          <w:szCs w:val="24"/>
        </w:rPr>
        <w:t xml:space="preserve">constitutional </w:t>
      </w:r>
      <w:r w:rsidRPr="00974DC7">
        <w:rPr>
          <w:rFonts w:ascii="Times New Roman" w:eastAsia="Times New Roman" w:hAnsi="Times New Roman" w:cs="Times New Roman"/>
          <w:sz w:val="24"/>
          <w:szCs w:val="24"/>
        </w:rPr>
        <w:t xml:space="preserve">republic—in which representative government was combined with the constraint of a written charter. In a single document, the framers addressed two historical abuses of power -- the tyranny of the few over the many, and the tyranny of the many over the few.  To prevent concentrations of power leading to tyranny of the few over the many, the charter dispersed power horizontally among three </w:t>
      </w:r>
      <w:proofErr w:type="gramStart"/>
      <w:r w:rsidRPr="00974DC7">
        <w:rPr>
          <w:rFonts w:ascii="Times New Roman" w:eastAsia="Times New Roman" w:hAnsi="Times New Roman" w:cs="Times New Roman"/>
          <w:sz w:val="24"/>
          <w:szCs w:val="24"/>
        </w:rPr>
        <w:t>separate</w:t>
      </w:r>
      <w:proofErr w:type="gramEnd"/>
      <w:r w:rsidRPr="00974DC7">
        <w:rPr>
          <w:rFonts w:ascii="Times New Roman" w:eastAsia="Times New Roman" w:hAnsi="Times New Roman" w:cs="Times New Roman"/>
          <w:sz w:val="24"/>
          <w:szCs w:val="24"/>
        </w:rPr>
        <w:t xml:space="preserve"> but connected branches of government, and vertically between the nation and the states.</w:t>
      </w:r>
      <w:r w:rsidR="002562B4">
        <w:rPr>
          <w:rFonts w:ascii="Times New Roman" w:eastAsia="Times New Roman" w:hAnsi="Times New Roman" w:cs="Times New Roman"/>
          <w:sz w:val="24"/>
          <w:szCs w:val="24"/>
        </w:rPr>
        <w:t xml:space="preserve"> [2] T</w:t>
      </w:r>
      <w:r w:rsidRPr="00974DC7">
        <w:rPr>
          <w:rFonts w:ascii="Times New Roman" w:eastAsia="Times New Roman" w:hAnsi="Times New Roman" w:cs="Times New Roman"/>
          <w:sz w:val="24"/>
          <w:szCs w:val="24"/>
        </w:rPr>
        <w:t>o protect the few from tyranny by the many, the charter</w:t>
      </w:r>
      <w:r w:rsidR="000323EB">
        <w:rPr>
          <w:rFonts w:ascii="Times New Roman" w:eastAsia="Times New Roman" w:hAnsi="Times New Roman" w:cs="Times New Roman"/>
          <w:sz w:val="24"/>
          <w:szCs w:val="24"/>
        </w:rPr>
        <w:t xml:space="preserve"> </w:t>
      </w:r>
      <w:r w:rsidR="000323EB">
        <w:rPr>
          <w:rFonts w:ascii="Calibri" w:eastAsia="Times New Roman" w:hAnsi="Calibri" w:cs="Calibri"/>
          <w:sz w:val="24"/>
          <w:szCs w:val="24"/>
        </w:rPr>
        <w:t xml:space="preserve">– </w:t>
      </w:r>
      <w:r w:rsidR="00AE2436">
        <w:rPr>
          <w:rFonts w:ascii="Times New Roman" w:eastAsia="Times New Roman" w:hAnsi="Times New Roman" w:cs="Times New Roman"/>
          <w:sz w:val="24"/>
          <w:szCs w:val="24"/>
        </w:rPr>
        <w:t xml:space="preserve">combined </w:t>
      </w:r>
      <w:r w:rsidR="000323EB" w:rsidRPr="000A0BF0">
        <w:rPr>
          <w:rFonts w:ascii="Times New Roman" w:eastAsia="Times New Roman" w:hAnsi="Times New Roman" w:cs="Times New Roman"/>
          <w:sz w:val="24"/>
          <w:szCs w:val="24"/>
        </w:rPr>
        <w:t xml:space="preserve">with the famous </w:t>
      </w:r>
      <w:r w:rsidR="000A0BF0">
        <w:rPr>
          <w:rFonts w:ascii="Times New Roman" w:eastAsia="Times New Roman" w:hAnsi="Times New Roman" w:cs="Times New Roman"/>
          <w:sz w:val="24"/>
          <w:szCs w:val="24"/>
        </w:rPr>
        <w:t xml:space="preserve">first </w:t>
      </w:r>
      <w:r w:rsidR="005B20CA">
        <w:rPr>
          <w:rFonts w:ascii="Times New Roman" w:eastAsia="Times New Roman" w:hAnsi="Times New Roman" w:cs="Times New Roman"/>
          <w:sz w:val="24"/>
          <w:szCs w:val="24"/>
        </w:rPr>
        <w:t xml:space="preserve">ten amendments </w:t>
      </w:r>
      <w:r w:rsidR="00BA7579">
        <w:rPr>
          <w:rFonts w:ascii="Times New Roman" w:eastAsia="Times New Roman" w:hAnsi="Times New Roman" w:cs="Times New Roman"/>
          <w:sz w:val="24"/>
          <w:szCs w:val="24"/>
        </w:rPr>
        <w:t xml:space="preserve">adopted </w:t>
      </w:r>
      <w:r w:rsidR="005B20CA">
        <w:rPr>
          <w:rFonts w:ascii="Times New Roman" w:eastAsia="Times New Roman" w:hAnsi="Times New Roman" w:cs="Times New Roman"/>
          <w:sz w:val="24"/>
          <w:szCs w:val="24"/>
        </w:rPr>
        <w:t xml:space="preserve">during </w:t>
      </w:r>
      <w:r w:rsidRPr="00974DC7">
        <w:rPr>
          <w:rFonts w:ascii="Times New Roman" w:eastAsia="Times New Roman" w:hAnsi="Times New Roman" w:cs="Times New Roman"/>
          <w:sz w:val="24"/>
          <w:szCs w:val="24"/>
        </w:rPr>
        <w:t>the ratification process</w:t>
      </w:r>
      <w:r w:rsidR="000A0BF0">
        <w:rPr>
          <w:rFonts w:ascii="Times New Roman" w:eastAsia="Times New Roman" w:hAnsi="Times New Roman" w:cs="Times New Roman"/>
          <w:sz w:val="24"/>
          <w:szCs w:val="24"/>
        </w:rPr>
        <w:t xml:space="preserve"> </w:t>
      </w:r>
      <w:r w:rsidR="00E958D4">
        <w:rPr>
          <w:rFonts w:ascii="Calibri" w:eastAsia="Times New Roman" w:hAnsi="Calibri" w:cs="Calibri"/>
          <w:sz w:val="24"/>
          <w:szCs w:val="24"/>
        </w:rPr>
        <w:t>–</w:t>
      </w:r>
      <w:r w:rsidR="000A0BF0">
        <w:rPr>
          <w:rFonts w:ascii="Calibri" w:eastAsia="Times New Roman" w:hAnsi="Calibri" w:cs="Calibri"/>
          <w:sz w:val="24"/>
          <w:szCs w:val="24"/>
        </w:rPr>
        <w:t xml:space="preserve"> </w:t>
      </w:r>
      <w:r w:rsidR="00E958D4">
        <w:rPr>
          <w:rFonts w:ascii="Times New Roman" w:eastAsia="Times New Roman" w:hAnsi="Times New Roman" w:cs="Times New Roman"/>
          <w:sz w:val="24"/>
          <w:szCs w:val="24"/>
        </w:rPr>
        <w:t xml:space="preserve">set </w:t>
      </w:r>
      <w:r w:rsidRPr="00974DC7">
        <w:rPr>
          <w:rFonts w:ascii="Times New Roman" w:eastAsia="Times New Roman" w:hAnsi="Times New Roman" w:cs="Times New Roman"/>
          <w:sz w:val="24"/>
          <w:szCs w:val="24"/>
        </w:rPr>
        <w:t xml:space="preserve">forth fundamental rights that could not be </w:t>
      </w:r>
      <w:r w:rsidR="004F6E11">
        <w:rPr>
          <w:rFonts w:ascii="Times New Roman" w:eastAsia="Times New Roman" w:hAnsi="Times New Roman" w:cs="Times New Roman"/>
          <w:sz w:val="24"/>
          <w:szCs w:val="24"/>
        </w:rPr>
        <w:t xml:space="preserve">overridden </w:t>
      </w:r>
      <w:r w:rsidRPr="00974DC7">
        <w:rPr>
          <w:rFonts w:ascii="Times New Roman" w:eastAsia="Times New Roman" w:hAnsi="Times New Roman" w:cs="Times New Roman"/>
          <w:sz w:val="24"/>
          <w:szCs w:val="24"/>
        </w:rPr>
        <w:t xml:space="preserve">by majorities of the moment.  </w:t>
      </w:r>
      <w:r w:rsidR="00BB0C3A">
        <w:rPr>
          <w:rFonts w:ascii="Times New Roman" w:eastAsia="Times New Roman" w:hAnsi="Times New Roman" w:cs="Times New Roman"/>
          <w:sz w:val="24"/>
          <w:szCs w:val="24"/>
        </w:rPr>
        <w:t>In this respect</w:t>
      </w:r>
      <w:r w:rsidR="00333364">
        <w:rPr>
          <w:rFonts w:ascii="Times New Roman" w:eastAsia="Times New Roman" w:hAnsi="Times New Roman" w:cs="Times New Roman"/>
          <w:sz w:val="24"/>
          <w:szCs w:val="24"/>
        </w:rPr>
        <w:t xml:space="preserve">, the </w:t>
      </w:r>
      <w:r w:rsidRPr="00974DC7">
        <w:rPr>
          <w:rFonts w:ascii="Times New Roman" w:eastAsia="Times New Roman" w:hAnsi="Times New Roman" w:cs="Times New Roman"/>
          <w:sz w:val="24"/>
          <w:szCs w:val="24"/>
        </w:rPr>
        <w:t>result</w:t>
      </w:r>
      <w:r w:rsidR="00A50AB0">
        <w:rPr>
          <w:rFonts w:ascii="Times New Roman" w:eastAsia="Times New Roman" w:hAnsi="Times New Roman" w:cs="Times New Roman"/>
          <w:sz w:val="24"/>
          <w:szCs w:val="24"/>
        </w:rPr>
        <w:t xml:space="preserve">ing </w:t>
      </w:r>
      <w:r w:rsidRPr="00974DC7">
        <w:rPr>
          <w:rFonts w:ascii="Times New Roman" w:eastAsia="Times New Roman" w:hAnsi="Times New Roman" w:cs="Times New Roman"/>
          <w:sz w:val="24"/>
          <w:szCs w:val="24"/>
        </w:rPr>
        <w:t>Constitution of the United States</w:t>
      </w:r>
      <w:r w:rsidR="00333364">
        <w:rPr>
          <w:rFonts w:ascii="Times New Roman" w:eastAsia="Times New Roman" w:hAnsi="Times New Roman" w:cs="Times New Roman"/>
          <w:sz w:val="24"/>
          <w:szCs w:val="24"/>
        </w:rPr>
        <w:t xml:space="preserve"> </w:t>
      </w:r>
      <w:r w:rsidR="00333364" w:rsidRPr="00333364">
        <w:rPr>
          <w:rFonts w:ascii="Calibri" w:eastAsia="Times New Roman" w:hAnsi="Calibri" w:cs="Calibri"/>
          <w:sz w:val="24"/>
          <w:szCs w:val="24"/>
        </w:rPr>
        <w:t>−</w:t>
      </w:r>
      <w:r w:rsidR="00333364">
        <w:rPr>
          <w:rFonts w:ascii="Calibri" w:eastAsia="Times New Roman" w:hAnsi="Calibri" w:cs="Calibri"/>
          <w:sz w:val="24"/>
          <w:szCs w:val="24"/>
        </w:rPr>
        <w:t xml:space="preserve"> </w:t>
      </w:r>
      <w:r w:rsidR="00AC3234">
        <w:rPr>
          <w:rFonts w:ascii="Times New Roman" w:eastAsia="Times New Roman" w:hAnsi="Times New Roman" w:cs="Times New Roman"/>
          <w:sz w:val="24"/>
          <w:szCs w:val="24"/>
        </w:rPr>
        <w:t xml:space="preserve">although </w:t>
      </w:r>
      <w:r w:rsidR="00E772FE">
        <w:rPr>
          <w:rFonts w:ascii="Times New Roman" w:eastAsia="Times New Roman" w:hAnsi="Times New Roman" w:cs="Times New Roman"/>
          <w:sz w:val="24"/>
          <w:szCs w:val="24"/>
        </w:rPr>
        <w:t xml:space="preserve">not </w:t>
      </w:r>
      <w:r w:rsidR="008D644F">
        <w:rPr>
          <w:rFonts w:ascii="Times New Roman" w:eastAsia="Times New Roman" w:hAnsi="Times New Roman" w:cs="Times New Roman"/>
          <w:sz w:val="24"/>
          <w:szCs w:val="24"/>
        </w:rPr>
        <w:t>perfect</w:t>
      </w:r>
      <w:r w:rsidR="00333364">
        <w:rPr>
          <w:rFonts w:ascii="Times New Roman" w:eastAsia="Times New Roman" w:hAnsi="Times New Roman" w:cs="Times New Roman"/>
          <w:sz w:val="24"/>
          <w:szCs w:val="24"/>
        </w:rPr>
        <w:t xml:space="preserve"> </w:t>
      </w:r>
      <w:r w:rsidR="00333364" w:rsidRPr="00333364">
        <w:rPr>
          <w:rFonts w:ascii="Calibri" w:eastAsia="Times New Roman" w:hAnsi="Calibri" w:cs="Calibri"/>
          <w:sz w:val="24"/>
          <w:szCs w:val="24"/>
        </w:rPr>
        <w:t>−</w:t>
      </w:r>
      <w:r w:rsidR="00AC3234">
        <w:rPr>
          <w:rFonts w:ascii="Times New Roman" w:eastAsia="Times New Roman" w:hAnsi="Times New Roman" w:cs="Times New Roman"/>
          <w:sz w:val="24"/>
          <w:szCs w:val="24"/>
        </w:rPr>
        <w:t xml:space="preserve"> </w:t>
      </w:r>
      <w:r w:rsidR="008D644F">
        <w:rPr>
          <w:rFonts w:ascii="Times New Roman" w:eastAsia="Times New Roman" w:hAnsi="Times New Roman" w:cs="Times New Roman"/>
          <w:sz w:val="24"/>
          <w:szCs w:val="24"/>
        </w:rPr>
        <w:t xml:space="preserve">was </w:t>
      </w:r>
      <w:r w:rsidRPr="00974DC7">
        <w:rPr>
          <w:rFonts w:ascii="Times New Roman" w:eastAsia="Times New Roman" w:hAnsi="Times New Roman" w:cs="Times New Roman"/>
          <w:sz w:val="24"/>
          <w:szCs w:val="24"/>
        </w:rPr>
        <w:t xml:space="preserve">a stunning achievement.  </w:t>
      </w:r>
    </w:p>
    <w:p w14:paraId="5F4C0FE6" w14:textId="77777777" w:rsidR="00AC4BC4" w:rsidRPr="00974DC7" w:rsidRDefault="00AC4BC4"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p>
    <w:p w14:paraId="29F4D04E" w14:textId="77777777" w:rsidR="00974DC7" w:rsidRPr="00974DC7" w:rsidRDefault="00974DC7" w:rsidP="00974DC7">
      <w:pPr>
        <w:widowControl w:val="0"/>
        <w:tabs>
          <w:tab w:val="center" w:pos="4320"/>
        </w:tabs>
        <w:suppressAutoHyphens/>
        <w:spacing w:after="0" w:line="480" w:lineRule="auto"/>
        <w:jc w:val="center"/>
        <w:rPr>
          <w:rFonts w:ascii="Times New Roman" w:eastAsia="Times New Roman" w:hAnsi="Times New Roman" w:cs="Times New Roman"/>
          <w:sz w:val="24"/>
          <w:szCs w:val="24"/>
          <w:u w:val="single"/>
        </w:rPr>
      </w:pPr>
      <w:r w:rsidRPr="00974DC7">
        <w:rPr>
          <w:rFonts w:ascii="Times New Roman" w:eastAsia="Times New Roman" w:hAnsi="Times New Roman" w:cs="Times New Roman"/>
          <w:sz w:val="24"/>
          <w:szCs w:val="24"/>
          <w:u w:val="single"/>
        </w:rPr>
        <w:lastRenderedPageBreak/>
        <w:t>The Role of the Judiciary</w:t>
      </w:r>
    </w:p>
    <w:p w14:paraId="2FE80CC4" w14:textId="5BB63CBF" w:rsidR="00974DC7" w:rsidRPr="00974DC7"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The framers entrusted the task of safeguarding this achievement – maintaining the dispersion of </w:t>
      </w:r>
      <w:proofErr w:type="gramStart"/>
      <w:r w:rsidRPr="00974DC7">
        <w:rPr>
          <w:rFonts w:ascii="Times New Roman" w:eastAsia="Times New Roman" w:hAnsi="Times New Roman" w:cs="Times New Roman"/>
          <w:sz w:val="24"/>
          <w:szCs w:val="24"/>
        </w:rPr>
        <w:t>power</w:t>
      </w:r>
      <w:r w:rsidR="00AC4BC4">
        <w:rPr>
          <w:rFonts w:ascii="Times New Roman" w:eastAsia="Times New Roman" w:hAnsi="Times New Roman" w:cs="Times New Roman"/>
          <w:sz w:val="24"/>
          <w:szCs w:val="24"/>
        </w:rPr>
        <w:t xml:space="preserve">, </w:t>
      </w:r>
      <w:r w:rsidRPr="00974DC7">
        <w:rPr>
          <w:rFonts w:ascii="Times New Roman" w:eastAsia="Times New Roman" w:hAnsi="Times New Roman" w:cs="Times New Roman"/>
          <w:sz w:val="24"/>
          <w:szCs w:val="24"/>
        </w:rPr>
        <w:t>and</w:t>
      </w:r>
      <w:proofErr w:type="gramEnd"/>
      <w:r w:rsidRPr="00974DC7">
        <w:rPr>
          <w:rFonts w:ascii="Times New Roman" w:eastAsia="Times New Roman" w:hAnsi="Times New Roman" w:cs="Times New Roman"/>
          <w:sz w:val="24"/>
          <w:szCs w:val="24"/>
        </w:rPr>
        <w:t xml:space="preserve"> preserving the enumeration of rights – to an independent and impartial judiciary.  This was the most innovative and unique feature of the </w:t>
      </w:r>
      <w:r w:rsidR="00446D14">
        <w:rPr>
          <w:rFonts w:ascii="Times New Roman" w:eastAsia="Times New Roman" w:hAnsi="Times New Roman" w:cs="Times New Roman"/>
          <w:sz w:val="24"/>
          <w:szCs w:val="24"/>
        </w:rPr>
        <w:t xml:space="preserve">American </w:t>
      </w:r>
      <w:r w:rsidRPr="00974DC7">
        <w:rPr>
          <w:rFonts w:ascii="Times New Roman" w:eastAsia="Times New Roman" w:hAnsi="Times New Roman" w:cs="Times New Roman"/>
          <w:sz w:val="24"/>
          <w:szCs w:val="24"/>
        </w:rPr>
        <w:t>Constitution.  Alexander Hamilton declared in the Federalist Papers that the independence of judges was “one of the most valuable of the modern improvements in the practice of government…. [I]n a republic it is a[n</w:t>
      </w:r>
      <w:proofErr w:type="gramStart"/>
      <w:r w:rsidRPr="00974DC7">
        <w:rPr>
          <w:rFonts w:ascii="Times New Roman" w:eastAsia="Times New Roman" w:hAnsi="Times New Roman" w:cs="Times New Roman"/>
          <w:sz w:val="24"/>
          <w:szCs w:val="24"/>
        </w:rPr>
        <w:t>] ,</w:t>
      </w:r>
      <w:proofErr w:type="gramEnd"/>
      <w:r w:rsidRPr="00974DC7">
        <w:rPr>
          <w:rFonts w:ascii="Times New Roman" w:eastAsia="Times New Roman" w:hAnsi="Times New Roman" w:cs="Times New Roman"/>
          <w:sz w:val="24"/>
          <w:szCs w:val="24"/>
        </w:rPr>
        <w:t>,, excellent barrier to the encroachments and oppressions of the representative body.”</w:t>
      </w:r>
      <w:r w:rsidR="002368B0">
        <w:rPr>
          <w:rFonts w:ascii="Times New Roman" w:eastAsia="Times New Roman" w:hAnsi="Times New Roman" w:cs="Times New Roman"/>
          <w:sz w:val="24"/>
          <w:szCs w:val="24"/>
        </w:rPr>
        <w:t xml:space="preserve"> </w:t>
      </w:r>
      <w:r w:rsidR="003B43D1">
        <w:rPr>
          <w:rFonts w:ascii="Times New Roman" w:eastAsia="Times New Roman" w:hAnsi="Times New Roman" w:cs="Times New Roman"/>
          <w:sz w:val="24"/>
          <w:szCs w:val="24"/>
        </w:rPr>
        <w:t>[3</w:t>
      </w:r>
      <w:proofErr w:type="gramStart"/>
      <w:r w:rsidR="003B43D1">
        <w:rPr>
          <w:rFonts w:ascii="Times New Roman" w:eastAsia="Times New Roman" w:hAnsi="Times New Roman" w:cs="Times New Roman"/>
          <w:sz w:val="24"/>
          <w:szCs w:val="24"/>
        </w:rPr>
        <w:t>]</w:t>
      </w:r>
      <w:r w:rsidRPr="00974DC7">
        <w:rPr>
          <w:rFonts w:ascii="Times New Roman" w:eastAsia="Times New Roman" w:hAnsi="Times New Roman" w:cs="Times New Roman"/>
          <w:sz w:val="24"/>
          <w:szCs w:val="24"/>
        </w:rPr>
        <w:t xml:space="preserve">  “</w:t>
      </w:r>
      <w:proofErr w:type="gramEnd"/>
      <w:r w:rsidRPr="00974DC7">
        <w:rPr>
          <w:rFonts w:ascii="Times New Roman" w:eastAsia="Times New Roman" w:hAnsi="Times New Roman" w:cs="Times New Roman"/>
          <w:sz w:val="24"/>
          <w:szCs w:val="24"/>
        </w:rPr>
        <w:t>[T]he independence of judges,” Hamilton continued, “may be an essential safeguard against the effects of occasional ill humors in the society” and against “injury of the private rights of particular classes of citizens, by unjust and partial laws.”</w:t>
      </w:r>
      <w:r w:rsidR="003B43D1">
        <w:rPr>
          <w:rFonts w:ascii="Times New Roman" w:eastAsia="Times New Roman" w:hAnsi="Times New Roman" w:cs="Times New Roman"/>
          <w:sz w:val="24"/>
          <w:szCs w:val="24"/>
        </w:rPr>
        <w:t xml:space="preserve"> [4</w:t>
      </w:r>
      <w:proofErr w:type="gramStart"/>
      <w:r w:rsidR="003B43D1">
        <w:rPr>
          <w:rFonts w:ascii="Times New Roman" w:eastAsia="Times New Roman" w:hAnsi="Times New Roman" w:cs="Times New Roman"/>
          <w:sz w:val="24"/>
          <w:szCs w:val="24"/>
        </w:rPr>
        <w:t>]</w:t>
      </w:r>
      <w:r w:rsidRPr="00974DC7">
        <w:rPr>
          <w:rFonts w:ascii="Times New Roman" w:eastAsia="Times New Roman" w:hAnsi="Times New Roman" w:cs="Times New Roman"/>
          <w:sz w:val="24"/>
          <w:szCs w:val="24"/>
        </w:rPr>
        <w:t xml:space="preserve">  Hamilton</w:t>
      </w:r>
      <w:proofErr w:type="gramEnd"/>
      <w:r w:rsidRPr="00974DC7">
        <w:rPr>
          <w:rFonts w:ascii="Times New Roman" w:eastAsia="Times New Roman" w:hAnsi="Times New Roman" w:cs="Times New Roman"/>
          <w:sz w:val="24"/>
          <w:szCs w:val="24"/>
        </w:rPr>
        <w:t xml:space="preserve"> also explained that the courts would be obliged to treat as void any statutes contrary to the Constitution, thereby laying the foundation of judicial review. </w:t>
      </w:r>
      <w:r w:rsidR="00825300">
        <w:rPr>
          <w:rFonts w:ascii="Times New Roman" w:eastAsia="Times New Roman" w:hAnsi="Times New Roman" w:cs="Times New Roman"/>
          <w:sz w:val="24"/>
          <w:szCs w:val="24"/>
        </w:rPr>
        <w:t>[5]</w:t>
      </w:r>
      <w:r w:rsidRPr="00974DC7">
        <w:rPr>
          <w:rFonts w:ascii="Times New Roman" w:eastAsia="Times New Roman" w:hAnsi="Times New Roman" w:cs="Times New Roman"/>
          <w:sz w:val="24"/>
          <w:szCs w:val="24"/>
        </w:rPr>
        <w:t xml:space="preserve"> To the question of whether such a judiciary would become too powerful, Hamilton replied that the judges themselves would be subject to the rule of law:</w:t>
      </w:r>
    </w:p>
    <w:p w14:paraId="1108F121" w14:textId="32E6B255" w:rsidR="00974DC7" w:rsidRPr="00974DC7" w:rsidRDefault="00974DC7" w:rsidP="00974DC7">
      <w:pPr>
        <w:widowControl w:val="0"/>
        <w:tabs>
          <w:tab w:val="center" w:pos="4320"/>
        </w:tabs>
        <w:suppressAutoHyphens/>
        <w:spacing w:after="0" w:line="240" w:lineRule="auto"/>
        <w:ind w:left="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[A] voluminous code of laws is one of the inconveniences necessarily connected with the advantages of a free government.  To avoid an arbitrary discretion in the courts, it is indispensable that they should be bound down by strict rules and precedents which serve to define and point out their duty in every </w:t>
      </w:r>
      <w:proofErr w:type="gramStart"/>
      <w:r w:rsidRPr="00974DC7">
        <w:rPr>
          <w:rFonts w:ascii="Times New Roman" w:eastAsia="Times New Roman" w:hAnsi="Times New Roman" w:cs="Times New Roman"/>
          <w:sz w:val="24"/>
          <w:szCs w:val="24"/>
        </w:rPr>
        <w:t>particular case</w:t>
      </w:r>
      <w:proofErr w:type="gramEnd"/>
      <w:r w:rsidRPr="00974DC7">
        <w:rPr>
          <w:rFonts w:ascii="Times New Roman" w:eastAsia="Times New Roman" w:hAnsi="Times New Roman" w:cs="Times New Roman"/>
          <w:sz w:val="24"/>
          <w:szCs w:val="24"/>
        </w:rPr>
        <w:t xml:space="preserve"> that comes before them ….</w:t>
      </w:r>
      <w:r w:rsidR="00825300">
        <w:rPr>
          <w:rFonts w:ascii="Times New Roman" w:eastAsia="Times New Roman" w:hAnsi="Times New Roman" w:cs="Times New Roman"/>
          <w:sz w:val="24"/>
          <w:szCs w:val="24"/>
        </w:rPr>
        <w:t xml:space="preserve"> [6]</w:t>
      </w:r>
      <w:r w:rsidRPr="00974DC7">
        <w:rPr>
          <w:rFonts w:ascii="Times New Roman" w:eastAsia="Times New Roman" w:hAnsi="Times New Roman" w:cs="Times New Roman"/>
          <w:sz w:val="24"/>
          <w:szCs w:val="24"/>
        </w:rPr>
        <w:t xml:space="preserve"> </w:t>
      </w:r>
    </w:p>
    <w:p w14:paraId="5B3F2B23" w14:textId="77777777" w:rsidR="00974DC7" w:rsidRPr="00974DC7" w:rsidRDefault="00974DC7" w:rsidP="00974DC7">
      <w:pPr>
        <w:widowControl w:val="0"/>
        <w:tabs>
          <w:tab w:val="center" w:pos="4320"/>
        </w:tabs>
        <w:suppressAutoHyphens/>
        <w:spacing w:after="0" w:line="240" w:lineRule="auto"/>
        <w:rPr>
          <w:rFonts w:ascii="Times New Roman" w:eastAsia="Times New Roman" w:hAnsi="Times New Roman" w:cs="Times New Roman"/>
          <w:sz w:val="24"/>
          <w:szCs w:val="24"/>
        </w:rPr>
      </w:pPr>
    </w:p>
    <w:p w14:paraId="2166CF62" w14:textId="208D01F9" w:rsidR="00974DC7"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Thus, judicial independence, as envisioned by Hamilton and </w:t>
      </w:r>
      <w:r w:rsidR="008860C5">
        <w:rPr>
          <w:rFonts w:ascii="Times New Roman" w:eastAsia="Times New Roman" w:hAnsi="Times New Roman" w:cs="Times New Roman"/>
          <w:sz w:val="24"/>
          <w:szCs w:val="24"/>
        </w:rPr>
        <w:t>other</w:t>
      </w:r>
      <w:r w:rsidRPr="00974DC7">
        <w:rPr>
          <w:rFonts w:ascii="Times New Roman" w:eastAsia="Times New Roman" w:hAnsi="Times New Roman" w:cs="Times New Roman"/>
          <w:sz w:val="24"/>
          <w:szCs w:val="24"/>
        </w:rPr>
        <w:t xml:space="preserve"> framers of the Constitution, was not a privilege to decide cases according to a judge’s personal preferences.  It was instead a solemnly conferred duty to decide cases impartially</w:t>
      </w:r>
      <w:r w:rsidR="00212E50">
        <w:rPr>
          <w:rFonts w:ascii="Times New Roman" w:eastAsia="Times New Roman" w:hAnsi="Times New Roman" w:cs="Times New Roman"/>
          <w:sz w:val="24"/>
          <w:szCs w:val="24"/>
        </w:rPr>
        <w:t xml:space="preserve"> under the law</w:t>
      </w:r>
      <w:r w:rsidRPr="00974DC7">
        <w:rPr>
          <w:rFonts w:ascii="Times New Roman" w:eastAsia="Times New Roman" w:hAnsi="Times New Roman" w:cs="Times New Roman"/>
          <w:sz w:val="24"/>
          <w:szCs w:val="24"/>
        </w:rPr>
        <w:t>, to avoid an “arbitrary discretion,” and to abide by applicable “rules and precedents.”  Judicial independence in this sense carried an obligation, echoed in today’s codes of judicial conduct for Idaho’s federal and state judges, to act “without fear or favor. Although judges should be independent, they must comply with the law….”</w:t>
      </w:r>
      <w:r w:rsidR="00364104">
        <w:rPr>
          <w:rFonts w:ascii="Times New Roman" w:eastAsia="Times New Roman" w:hAnsi="Times New Roman" w:cs="Times New Roman"/>
          <w:sz w:val="24"/>
          <w:szCs w:val="24"/>
        </w:rPr>
        <w:t xml:space="preserve"> [7]</w:t>
      </w:r>
      <w:r w:rsidRPr="00974DC7">
        <w:rPr>
          <w:rFonts w:ascii="Times New Roman" w:eastAsia="Times New Roman" w:hAnsi="Times New Roman" w:cs="Times New Roman"/>
          <w:sz w:val="24"/>
          <w:szCs w:val="24"/>
        </w:rPr>
        <w:t xml:space="preserve"> </w:t>
      </w:r>
      <w:r w:rsidR="003529D5">
        <w:rPr>
          <w:rFonts w:ascii="Times New Roman" w:eastAsia="Times New Roman" w:hAnsi="Times New Roman" w:cs="Times New Roman"/>
          <w:sz w:val="24"/>
          <w:szCs w:val="24"/>
        </w:rPr>
        <w:t>Indeed, t</w:t>
      </w:r>
      <w:r w:rsidRPr="00974DC7">
        <w:rPr>
          <w:rFonts w:ascii="Times New Roman" w:eastAsia="Times New Roman" w:hAnsi="Times New Roman" w:cs="Times New Roman"/>
          <w:sz w:val="24"/>
          <w:szCs w:val="24"/>
        </w:rPr>
        <w:t xml:space="preserve">he independence of judges is predicated upon impartiality </w:t>
      </w:r>
      <w:r w:rsidRPr="00974DC7">
        <w:rPr>
          <w:rFonts w:ascii="Times New Roman" w:eastAsia="Times New Roman" w:hAnsi="Times New Roman" w:cs="Times New Roman"/>
          <w:sz w:val="24"/>
          <w:szCs w:val="24"/>
        </w:rPr>
        <w:lastRenderedPageBreak/>
        <w:t xml:space="preserve">and adherence to the rule of law.  These are the anchors that enable </w:t>
      </w:r>
      <w:r w:rsidR="008E42BA">
        <w:rPr>
          <w:rFonts w:ascii="Times New Roman" w:eastAsia="Times New Roman" w:hAnsi="Times New Roman" w:cs="Times New Roman"/>
          <w:sz w:val="24"/>
          <w:szCs w:val="24"/>
        </w:rPr>
        <w:t xml:space="preserve">our courts, </w:t>
      </w:r>
      <w:r w:rsidRPr="00974DC7">
        <w:rPr>
          <w:rFonts w:ascii="Times New Roman" w:eastAsia="Times New Roman" w:hAnsi="Times New Roman" w:cs="Times New Roman"/>
          <w:sz w:val="24"/>
          <w:szCs w:val="24"/>
        </w:rPr>
        <w:t>in the memorable words of Justice Hugo Black, to “stand against any winds that blow….”</w:t>
      </w:r>
      <w:r w:rsidR="00184991">
        <w:rPr>
          <w:rFonts w:ascii="Times New Roman" w:eastAsia="Times New Roman" w:hAnsi="Times New Roman" w:cs="Times New Roman"/>
          <w:sz w:val="24"/>
          <w:szCs w:val="24"/>
        </w:rPr>
        <w:t xml:space="preserve"> [8]</w:t>
      </w:r>
    </w:p>
    <w:p w14:paraId="70BF65E6" w14:textId="77777777" w:rsidR="00464634" w:rsidRDefault="00464634" w:rsidP="00974DC7">
      <w:pPr>
        <w:widowControl w:val="0"/>
        <w:tabs>
          <w:tab w:val="center" w:pos="4320"/>
        </w:tabs>
        <w:suppressAutoHyphens/>
        <w:spacing w:after="0" w:line="480" w:lineRule="auto"/>
        <w:jc w:val="center"/>
        <w:rPr>
          <w:rFonts w:ascii="Times New Roman" w:eastAsia="Times New Roman" w:hAnsi="Times New Roman" w:cs="Times New Roman"/>
          <w:sz w:val="24"/>
          <w:szCs w:val="24"/>
          <w:u w:val="single"/>
        </w:rPr>
      </w:pPr>
    </w:p>
    <w:p w14:paraId="476B61DB" w14:textId="7EDC9EA7" w:rsidR="00974DC7" w:rsidRPr="00974DC7" w:rsidRDefault="00974DC7" w:rsidP="00974DC7">
      <w:pPr>
        <w:widowControl w:val="0"/>
        <w:tabs>
          <w:tab w:val="center" w:pos="4320"/>
        </w:tabs>
        <w:suppressAutoHyphens/>
        <w:spacing w:after="0" w:line="480" w:lineRule="auto"/>
        <w:jc w:val="center"/>
        <w:rPr>
          <w:rFonts w:ascii="Times New Roman" w:eastAsia="Times New Roman" w:hAnsi="Times New Roman" w:cs="Times New Roman"/>
          <w:sz w:val="24"/>
          <w:szCs w:val="24"/>
          <w:u w:val="single"/>
        </w:rPr>
      </w:pPr>
      <w:r w:rsidRPr="00974DC7">
        <w:rPr>
          <w:rFonts w:ascii="Times New Roman" w:eastAsia="Times New Roman" w:hAnsi="Times New Roman" w:cs="Times New Roman"/>
          <w:sz w:val="24"/>
          <w:szCs w:val="24"/>
          <w:u w:val="single"/>
        </w:rPr>
        <w:t>Impartiality and Public Perception</w:t>
      </w:r>
    </w:p>
    <w:p w14:paraId="7D95E155" w14:textId="77777777" w:rsidR="00974DC7" w:rsidRPr="00974DC7"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ab/>
        <w:t xml:space="preserve">For more than two centuries, the constitutional imperative of an impartial, independent judiciary has endured, although popular support for it has waxed and waned.  After all, the concept is not intuitively grasped by the ordinary citizen who has heard since childhood that “the majority rules.”  Nor is it easily accepted by </w:t>
      </w:r>
      <w:r w:rsidR="00485365">
        <w:rPr>
          <w:rFonts w:ascii="Times New Roman" w:eastAsia="Times New Roman" w:hAnsi="Times New Roman" w:cs="Times New Roman"/>
          <w:sz w:val="24"/>
          <w:szCs w:val="24"/>
        </w:rPr>
        <w:t xml:space="preserve">a </w:t>
      </w:r>
      <w:r w:rsidRPr="00974DC7">
        <w:rPr>
          <w:rFonts w:ascii="Times New Roman" w:eastAsia="Times New Roman" w:hAnsi="Times New Roman" w:cs="Times New Roman"/>
          <w:sz w:val="24"/>
          <w:szCs w:val="24"/>
        </w:rPr>
        <w:t>citizen who views our courts as just another political branch of government</w:t>
      </w:r>
      <w:r w:rsidR="00485365">
        <w:rPr>
          <w:rFonts w:ascii="Times New Roman" w:eastAsia="Times New Roman" w:hAnsi="Times New Roman" w:cs="Times New Roman"/>
          <w:sz w:val="24"/>
          <w:szCs w:val="24"/>
        </w:rPr>
        <w:t xml:space="preserve">, </w:t>
      </w:r>
      <w:r w:rsidRPr="00974DC7">
        <w:rPr>
          <w:rFonts w:ascii="Times New Roman" w:eastAsia="Times New Roman" w:hAnsi="Times New Roman" w:cs="Times New Roman"/>
          <w:sz w:val="24"/>
          <w:szCs w:val="24"/>
        </w:rPr>
        <w:t>shaped by the same political forces and making the same political decisions that characterize the work of the other two branches.</w:t>
      </w:r>
    </w:p>
    <w:p w14:paraId="79F276EE" w14:textId="77777777" w:rsidR="00974DC7" w:rsidRPr="00974DC7"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Exploiting this perception, powerful political and economic interest groups throughout American history have sought to influence the selection of federal and state judges.  Today, special interests overtly seek to populate the courts with judges vetted for their viewpoints rather than for their capabilities.</w:t>
      </w:r>
      <w:r w:rsidR="0097335F">
        <w:rPr>
          <w:rFonts w:ascii="Times New Roman" w:eastAsia="Times New Roman" w:hAnsi="Times New Roman" w:cs="Times New Roman"/>
          <w:sz w:val="24"/>
          <w:szCs w:val="24"/>
        </w:rPr>
        <w:t xml:space="preserve">  The acerbic partisa</w:t>
      </w:r>
      <w:r w:rsidRPr="00974DC7">
        <w:rPr>
          <w:rFonts w:ascii="Times New Roman" w:eastAsia="Times New Roman" w:hAnsi="Times New Roman" w:cs="Times New Roman"/>
          <w:sz w:val="24"/>
          <w:szCs w:val="24"/>
        </w:rPr>
        <w:t>nship of recent federal judicial appointments, coupled with the rising tide of money flowing into the judicial elections of many states, is disturbing evidence that we have entered a waning period of support for judicial impartiality as a core value of our constitutional republic.</w:t>
      </w:r>
    </w:p>
    <w:p w14:paraId="1F096BBF" w14:textId="77777777" w:rsidR="00524C8A"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If this circumstance were only a </w:t>
      </w:r>
      <w:r w:rsidR="0097335F">
        <w:rPr>
          <w:rFonts w:ascii="Times New Roman" w:eastAsia="Times New Roman" w:hAnsi="Times New Roman" w:cs="Times New Roman"/>
          <w:sz w:val="24"/>
          <w:szCs w:val="24"/>
        </w:rPr>
        <w:t xml:space="preserve">passing </w:t>
      </w:r>
      <w:r w:rsidRPr="00974DC7">
        <w:rPr>
          <w:rFonts w:ascii="Times New Roman" w:eastAsia="Times New Roman" w:hAnsi="Times New Roman" w:cs="Times New Roman"/>
          <w:sz w:val="24"/>
          <w:szCs w:val="24"/>
        </w:rPr>
        <w:t xml:space="preserve">phase in a long historical cycle, perhaps we could simply wait for the </w:t>
      </w:r>
      <w:r w:rsidR="009E6EFF">
        <w:rPr>
          <w:rFonts w:ascii="Times New Roman" w:eastAsia="Times New Roman" w:hAnsi="Times New Roman" w:cs="Times New Roman"/>
          <w:sz w:val="24"/>
          <w:szCs w:val="24"/>
        </w:rPr>
        <w:t xml:space="preserve">constitutional </w:t>
      </w:r>
      <w:r w:rsidRPr="00974DC7">
        <w:rPr>
          <w:rFonts w:ascii="Times New Roman" w:eastAsia="Times New Roman" w:hAnsi="Times New Roman" w:cs="Times New Roman"/>
          <w:sz w:val="24"/>
          <w:szCs w:val="24"/>
        </w:rPr>
        <w:t xml:space="preserve">ship to right itself.  But there are reasons to doubt </w:t>
      </w:r>
      <w:r w:rsidR="00EF7F93">
        <w:rPr>
          <w:rFonts w:ascii="Times New Roman" w:eastAsia="Times New Roman" w:hAnsi="Times New Roman" w:cs="Times New Roman"/>
          <w:sz w:val="24"/>
          <w:szCs w:val="24"/>
        </w:rPr>
        <w:t xml:space="preserve">that </w:t>
      </w:r>
      <w:r w:rsidRPr="00974DC7">
        <w:rPr>
          <w:rFonts w:ascii="Times New Roman" w:eastAsia="Times New Roman" w:hAnsi="Times New Roman" w:cs="Times New Roman"/>
          <w:sz w:val="24"/>
          <w:szCs w:val="24"/>
        </w:rPr>
        <w:t>the problem will be self-correcting.</w:t>
      </w:r>
      <w:r w:rsidR="00B54AA3">
        <w:rPr>
          <w:rFonts w:ascii="Times New Roman" w:eastAsia="Times New Roman" w:hAnsi="Times New Roman" w:cs="Times New Roman"/>
          <w:sz w:val="24"/>
          <w:szCs w:val="24"/>
        </w:rPr>
        <w:t xml:space="preserve">  </w:t>
      </w:r>
      <w:r w:rsidRPr="00974DC7">
        <w:rPr>
          <w:rFonts w:ascii="Times New Roman" w:eastAsia="Times New Roman" w:hAnsi="Times New Roman" w:cs="Times New Roman"/>
          <w:sz w:val="24"/>
          <w:szCs w:val="24"/>
        </w:rPr>
        <w:t xml:space="preserve">Surveys show that many Americans today are ambivalent, even skeptical, about the concept of </w:t>
      </w:r>
      <w:r w:rsidR="00D91754">
        <w:rPr>
          <w:rFonts w:ascii="Times New Roman" w:eastAsia="Times New Roman" w:hAnsi="Times New Roman" w:cs="Times New Roman"/>
          <w:sz w:val="24"/>
          <w:szCs w:val="24"/>
        </w:rPr>
        <w:t xml:space="preserve">judicial </w:t>
      </w:r>
      <w:r w:rsidRPr="00974DC7">
        <w:rPr>
          <w:rFonts w:ascii="Times New Roman" w:eastAsia="Times New Roman" w:hAnsi="Times New Roman" w:cs="Times New Roman"/>
          <w:sz w:val="24"/>
          <w:szCs w:val="24"/>
        </w:rPr>
        <w:t xml:space="preserve">impartiality.  In one illustrative poll, conducted by Syracuse University’s Campbell Public Affairs Institute, </w:t>
      </w:r>
      <w:r w:rsidR="001A091B">
        <w:rPr>
          <w:rFonts w:ascii="Times New Roman" w:eastAsia="Times New Roman" w:hAnsi="Times New Roman" w:cs="Times New Roman"/>
          <w:sz w:val="24"/>
          <w:szCs w:val="24"/>
        </w:rPr>
        <w:t xml:space="preserve">approximately 30% </w:t>
      </w:r>
      <w:r w:rsidRPr="00974DC7">
        <w:rPr>
          <w:rFonts w:ascii="Times New Roman" w:eastAsia="Times New Roman" w:hAnsi="Times New Roman" w:cs="Times New Roman"/>
          <w:sz w:val="24"/>
          <w:szCs w:val="24"/>
        </w:rPr>
        <w:t>of respondents</w:t>
      </w:r>
      <w:r w:rsidR="00EC79F9">
        <w:rPr>
          <w:rFonts w:ascii="Times New Roman" w:eastAsia="Times New Roman" w:hAnsi="Times New Roman" w:cs="Times New Roman"/>
          <w:sz w:val="24"/>
          <w:szCs w:val="24"/>
        </w:rPr>
        <w:t xml:space="preserve"> would not agree with a statement that </w:t>
      </w:r>
      <w:r w:rsidRPr="00974DC7">
        <w:rPr>
          <w:rFonts w:ascii="Times New Roman" w:eastAsia="Times New Roman" w:hAnsi="Times New Roman" w:cs="Times New Roman"/>
          <w:sz w:val="24"/>
          <w:szCs w:val="24"/>
        </w:rPr>
        <w:t xml:space="preserve">judges </w:t>
      </w:r>
      <w:r w:rsidRPr="00EC7165">
        <w:rPr>
          <w:rFonts w:ascii="Times New Roman" w:eastAsia="Times New Roman" w:hAnsi="Times New Roman" w:cs="Times New Roman"/>
          <w:sz w:val="24"/>
          <w:szCs w:val="24"/>
        </w:rPr>
        <w:t>should</w:t>
      </w:r>
      <w:r w:rsidRPr="00974DC7">
        <w:rPr>
          <w:rFonts w:ascii="Times New Roman" w:eastAsia="Times New Roman" w:hAnsi="Times New Roman" w:cs="Times New Roman"/>
          <w:sz w:val="24"/>
          <w:szCs w:val="24"/>
        </w:rPr>
        <w:t xml:space="preserve"> be shielded from outside pressure and </w:t>
      </w:r>
      <w:r w:rsidRPr="00974DC7">
        <w:rPr>
          <w:rFonts w:ascii="Times New Roman" w:eastAsia="Times New Roman" w:hAnsi="Times New Roman" w:cs="Times New Roman"/>
          <w:sz w:val="24"/>
          <w:szCs w:val="24"/>
        </w:rPr>
        <w:lastRenderedPageBreak/>
        <w:t>allowed to make decisions on their own independent reading of the law</w:t>
      </w:r>
      <w:r w:rsidR="00EC79F9">
        <w:rPr>
          <w:rFonts w:ascii="Times New Roman" w:eastAsia="Times New Roman" w:hAnsi="Times New Roman" w:cs="Times New Roman"/>
          <w:sz w:val="24"/>
          <w:szCs w:val="24"/>
        </w:rPr>
        <w:t xml:space="preserve">.  </w:t>
      </w:r>
      <w:r w:rsidR="00531B34">
        <w:rPr>
          <w:rFonts w:ascii="Times New Roman" w:eastAsia="Times New Roman" w:hAnsi="Times New Roman" w:cs="Times New Roman"/>
          <w:sz w:val="24"/>
          <w:szCs w:val="24"/>
        </w:rPr>
        <w:t xml:space="preserve">Even among the respondents who did </w:t>
      </w:r>
      <w:r w:rsidR="008040BA">
        <w:rPr>
          <w:rFonts w:ascii="Times New Roman" w:eastAsia="Times New Roman" w:hAnsi="Times New Roman" w:cs="Times New Roman"/>
          <w:sz w:val="24"/>
          <w:szCs w:val="24"/>
        </w:rPr>
        <w:t>agree with th</w:t>
      </w:r>
      <w:r w:rsidR="007D5384">
        <w:rPr>
          <w:rFonts w:ascii="Times New Roman" w:eastAsia="Times New Roman" w:hAnsi="Times New Roman" w:cs="Times New Roman"/>
          <w:sz w:val="24"/>
          <w:szCs w:val="24"/>
        </w:rPr>
        <w:t>at</w:t>
      </w:r>
      <w:r w:rsidR="008040BA">
        <w:rPr>
          <w:rFonts w:ascii="Times New Roman" w:eastAsia="Times New Roman" w:hAnsi="Times New Roman" w:cs="Times New Roman"/>
          <w:sz w:val="24"/>
          <w:szCs w:val="24"/>
        </w:rPr>
        <w:t xml:space="preserve"> statement</w:t>
      </w:r>
      <w:r w:rsidR="007604F2">
        <w:rPr>
          <w:rFonts w:ascii="Times New Roman" w:eastAsia="Times New Roman" w:hAnsi="Times New Roman" w:cs="Times New Roman"/>
          <w:sz w:val="24"/>
          <w:szCs w:val="24"/>
        </w:rPr>
        <w:t>, many did not b</w:t>
      </w:r>
      <w:r w:rsidRPr="00974DC7">
        <w:rPr>
          <w:rFonts w:ascii="Times New Roman" w:eastAsia="Times New Roman" w:hAnsi="Times New Roman" w:cs="Times New Roman"/>
          <w:sz w:val="24"/>
          <w:szCs w:val="24"/>
        </w:rPr>
        <w:t xml:space="preserve">elieve our judicial system is </w:t>
      </w:r>
      <w:r w:rsidR="00D54B0E">
        <w:rPr>
          <w:rFonts w:ascii="Times New Roman" w:eastAsia="Times New Roman" w:hAnsi="Times New Roman" w:cs="Times New Roman"/>
          <w:sz w:val="24"/>
          <w:szCs w:val="24"/>
        </w:rPr>
        <w:t xml:space="preserve">fulfilling the promise </w:t>
      </w:r>
      <w:r w:rsidRPr="00974DC7">
        <w:rPr>
          <w:rFonts w:ascii="Times New Roman" w:eastAsia="Times New Roman" w:hAnsi="Times New Roman" w:cs="Times New Roman"/>
          <w:sz w:val="24"/>
          <w:szCs w:val="24"/>
        </w:rPr>
        <w:t xml:space="preserve">of impartiality.  Almost 87% </w:t>
      </w:r>
      <w:r w:rsidR="007604F2">
        <w:rPr>
          <w:rFonts w:ascii="Times New Roman" w:eastAsia="Times New Roman" w:hAnsi="Times New Roman" w:cs="Times New Roman"/>
          <w:sz w:val="24"/>
          <w:szCs w:val="24"/>
        </w:rPr>
        <w:t xml:space="preserve">of respondents </w:t>
      </w:r>
      <w:r w:rsidRPr="00974DC7">
        <w:rPr>
          <w:rFonts w:ascii="Times New Roman" w:eastAsia="Times New Roman" w:hAnsi="Times New Roman" w:cs="Times New Roman"/>
          <w:sz w:val="24"/>
          <w:szCs w:val="24"/>
        </w:rPr>
        <w:t>said partisanship has at least some influence on judicial decisions, and 42% said it has “a lot” of influence.</w:t>
      </w:r>
      <w:r w:rsidR="003F771A">
        <w:rPr>
          <w:rFonts w:ascii="Times New Roman" w:eastAsia="Times New Roman" w:hAnsi="Times New Roman" w:cs="Times New Roman"/>
          <w:sz w:val="24"/>
          <w:szCs w:val="24"/>
        </w:rPr>
        <w:t xml:space="preserve"> [9]</w:t>
      </w:r>
      <w:r w:rsidR="000D1D9A">
        <w:rPr>
          <w:rFonts w:ascii="Times New Roman" w:eastAsia="Times New Roman" w:hAnsi="Times New Roman" w:cs="Times New Roman"/>
          <w:sz w:val="24"/>
          <w:szCs w:val="24"/>
        </w:rPr>
        <w:t xml:space="preserve"> </w:t>
      </w:r>
    </w:p>
    <w:p w14:paraId="65C98ECE" w14:textId="068B09F3" w:rsidR="00974DC7" w:rsidRDefault="00B40BB6"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7780E">
        <w:rPr>
          <w:rFonts w:ascii="Times New Roman" w:eastAsia="Times New Roman" w:hAnsi="Times New Roman" w:cs="Times New Roman"/>
          <w:sz w:val="24"/>
          <w:szCs w:val="24"/>
        </w:rPr>
        <w:t xml:space="preserve"> </w:t>
      </w:r>
      <w:r w:rsidR="008F3C51">
        <w:rPr>
          <w:rFonts w:ascii="Times New Roman" w:eastAsia="Times New Roman" w:hAnsi="Times New Roman" w:cs="Times New Roman"/>
          <w:sz w:val="24"/>
          <w:szCs w:val="24"/>
        </w:rPr>
        <w:t xml:space="preserve">2021 survey of the public’s civic literacy, conducted by the American Bar Association, </w:t>
      </w:r>
      <w:r w:rsidR="007D2198">
        <w:rPr>
          <w:rFonts w:ascii="Times New Roman" w:eastAsia="Times New Roman" w:hAnsi="Times New Roman" w:cs="Times New Roman"/>
          <w:sz w:val="24"/>
          <w:szCs w:val="24"/>
        </w:rPr>
        <w:t>h</w:t>
      </w:r>
      <w:r w:rsidR="00AD43A3">
        <w:rPr>
          <w:rFonts w:ascii="Times New Roman" w:eastAsia="Times New Roman" w:hAnsi="Times New Roman" w:cs="Times New Roman"/>
          <w:sz w:val="24"/>
          <w:szCs w:val="24"/>
        </w:rPr>
        <w:t xml:space="preserve">as revealed </w:t>
      </w:r>
      <w:r w:rsidR="000F15E8">
        <w:rPr>
          <w:rFonts w:ascii="Times New Roman" w:eastAsia="Times New Roman" w:hAnsi="Times New Roman" w:cs="Times New Roman"/>
          <w:sz w:val="24"/>
          <w:szCs w:val="24"/>
        </w:rPr>
        <w:t xml:space="preserve">a similar </w:t>
      </w:r>
      <w:r w:rsidR="0047780E">
        <w:rPr>
          <w:rFonts w:ascii="Times New Roman" w:eastAsia="Times New Roman" w:hAnsi="Times New Roman" w:cs="Times New Roman"/>
          <w:sz w:val="24"/>
          <w:szCs w:val="24"/>
        </w:rPr>
        <w:t>problem</w:t>
      </w:r>
      <w:r w:rsidR="004B7626">
        <w:rPr>
          <w:rFonts w:ascii="Times New Roman" w:eastAsia="Times New Roman" w:hAnsi="Times New Roman" w:cs="Times New Roman"/>
          <w:sz w:val="24"/>
          <w:szCs w:val="24"/>
        </w:rPr>
        <w:t xml:space="preserve">.  </w:t>
      </w:r>
      <w:r w:rsidR="00AD43A3">
        <w:rPr>
          <w:rFonts w:ascii="Times New Roman" w:eastAsia="Times New Roman" w:hAnsi="Times New Roman" w:cs="Times New Roman"/>
          <w:sz w:val="24"/>
          <w:szCs w:val="24"/>
        </w:rPr>
        <w:t>In that survey, r</w:t>
      </w:r>
      <w:r w:rsidR="008F3C51">
        <w:rPr>
          <w:rFonts w:ascii="Times New Roman" w:eastAsia="Times New Roman" w:hAnsi="Times New Roman" w:cs="Times New Roman"/>
          <w:sz w:val="24"/>
          <w:szCs w:val="24"/>
        </w:rPr>
        <w:t>espondents were asked to agree or disagree with the following statement: “The nation’s judicial system adheres to the rule of law, under which all individuals are treated equally in the eyes of the law.” Just 56% agreed, 37% disagreed, and 6% expressed no opinion.</w:t>
      </w:r>
      <w:r w:rsidR="004919B4">
        <w:rPr>
          <w:rFonts w:ascii="Times New Roman" w:eastAsia="Times New Roman" w:hAnsi="Times New Roman" w:cs="Times New Roman"/>
          <w:sz w:val="24"/>
          <w:szCs w:val="24"/>
        </w:rPr>
        <w:t xml:space="preserve"> </w:t>
      </w:r>
      <w:r w:rsidR="00A16ACF">
        <w:rPr>
          <w:rFonts w:ascii="Times New Roman" w:eastAsia="Times New Roman" w:hAnsi="Times New Roman" w:cs="Times New Roman"/>
          <w:sz w:val="24"/>
          <w:szCs w:val="24"/>
        </w:rPr>
        <w:t>[10]</w:t>
      </w:r>
      <w:r w:rsidR="004919B4">
        <w:rPr>
          <w:rFonts w:ascii="Times New Roman" w:eastAsia="Times New Roman" w:hAnsi="Times New Roman" w:cs="Times New Roman"/>
          <w:sz w:val="24"/>
          <w:szCs w:val="24"/>
        </w:rPr>
        <w:t xml:space="preserve"> </w:t>
      </w:r>
      <w:r w:rsidR="000D4026">
        <w:rPr>
          <w:rFonts w:ascii="Times New Roman" w:eastAsia="Times New Roman" w:hAnsi="Times New Roman" w:cs="Times New Roman"/>
          <w:sz w:val="24"/>
          <w:szCs w:val="24"/>
        </w:rPr>
        <w:t xml:space="preserve">These responses </w:t>
      </w:r>
      <w:r w:rsidR="00F802E2">
        <w:rPr>
          <w:rFonts w:ascii="Times New Roman" w:eastAsia="Times New Roman" w:hAnsi="Times New Roman" w:cs="Times New Roman"/>
          <w:sz w:val="24"/>
          <w:szCs w:val="24"/>
        </w:rPr>
        <w:t xml:space="preserve">may </w:t>
      </w:r>
      <w:r w:rsidR="000D4026">
        <w:rPr>
          <w:rFonts w:ascii="Times New Roman" w:eastAsia="Times New Roman" w:hAnsi="Times New Roman" w:cs="Times New Roman"/>
          <w:sz w:val="24"/>
          <w:szCs w:val="24"/>
        </w:rPr>
        <w:t xml:space="preserve">reflect </w:t>
      </w:r>
      <w:r w:rsidR="0003616F">
        <w:rPr>
          <w:rFonts w:ascii="Times New Roman" w:eastAsia="Times New Roman" w:hAnsi="Times New Roman" w:cs="Times New Roman"/>
          <w:sz w:val="24"/>
          <w:szCs w:val="24"/>
        </w:rPr>
        <w:t xml:space="preserve">a perception that judges are human and therefore imperfect; </w:t>
      </w:r>
      <w:r w:rsidR="00C15CA4">
        <w:rPr>
          <w:rFonts w:ascii="Times New Roman" w:eastAsia="Times New Roman" w:hAnsi="Times New Roman" w:cs="Times New Roman"/>
          <w:sz w:val="24"/>
          <w:szCs w:val="24"/>
        </w:rPr>
        <w:t>but the</w:t>
      </w:r>
      <w:r w:rsidR="00FE26EA">
        <w:rPr>
          <w:rFonts w:ascii="Times New Roman" w:eastAsia="Times New Roman" w:hAnsi="Times New Roman" w:cs="Times New Roman"/>
          <w:sz w:val="24"/>
          <w:szCs w:val="24"/>
        </w:rPr>
        <w:t xml:space="preserve"> responses </w:t>
      </w:r>
      <w:r w:rsidR="00C15CA4">
        <w:rPr>
          <w:rFonts w:ascii="Times New Roman" w:eastAsia="Times New Roman" w:hAnsi="Times New Roman" w:cs="Times New Roman"/>
          <w:sz w:val="24"/>
          <w:szCs w:val="24"/>
        </w:rPr>
        <w:t xml:space="preserve">also </w:t>
      </w:r>
      <w:r w:rsidR="00365012">
        <w:rPr>
          <w:rFonts w:ascii="Times New Roman" w:eastAsia="Times New Roman" w:hAnsi="Times New Roman" w:cs="Times New Roman"/>
          <w:sz w:val="24"/>
          <w:szCs w:val="24"/>
        </w:rPr>
        <w:t xml:space="preserve">demonstrate </w:t>
      </w:r>
      <w:r w:rsidR="00E566E3">
        <w:rPr>
          <w:rFonts w:ascii="Times New Roman" w:eastAsia="Times New Roman" w:hAnsi="Times New Roman" w:cs="Times New Roman"/>
          <w:sz w:val="24"/>
          <w:szCs w:val="24"/>
        </w:rPr>
        <w:t>a characteristic</w:t>
      </w:r>
      <w:r w:rsidR="003F38EB">
        <w:rPr>
          <w:rFonts w:ascii="Times New Roman" w:eastAsia="Times New Roman" w:hAnsi="Times New Roman" w:cs="Times New Roman"/>
          <w:sz w:val="24"/>
          <w:szCs w:val="24"/>
        </w:rPr>
        <w:t xml:space="preserve"> </w:t>
      </w:r>
      <w:r w:rsidR="005E06E7">
        <w:rPr>
          <w:rFonts w:ascii="Times New Roman" w:eastAsia="Times New Roman" w:hAnsi="Times New Roman" w:cs="Times New Roman"/>
          <w:sz w:val="24"/>
          <w:szCs w:val="24"/>
        </w:rPr>
        <w:t xml:space="preserve">noted by a commentator </w:t>
      </w:r>
      <w:r w:rsidR="00377F9F">
        <w:rPr>
          <w:rFonts w:ascii="Times New Roman" w:eastAsia="Times New Roman" w:hAnsi="Times New Roman" w:cs="Times New Roman"/>
          <w:sz w:val="24"/>
          <w:szCs w:val="24"/>
        </w:rPr>
        <w:t>on</w:t>
      </w:r>
      <w:r w:rsidR="005E06E7">
        <w:rPr>
          <w:rFonts w:ascii="Times New Roman" w:eastAsia="Times New Roman" w:hAnsi="Times New Roman" w:cs="Times New Roman"/>
          <w:sz w:val="24"/>
          <w:szCs w:val="24"/>
        </w:rPr>
        <w:t xml:space="preserve"> the Syracuse survey: </w:t>
      </w:r>
      <w:r w:rsidR="003F38EB">
        <w:rPr>
          <w:rFonts w:ascii="Times New Roman" w:eastAsia="Times New Roman" w:hAnsi="Times New Roman" w:cs="Times New Roman"/>
          <w:sz w:val="24"/>
          <w:szCs w:val="24"/>
        </w:rPr>
        <w:t>“E</w:t>
      </w:r>
      <w:r w:rsidR="001C3443" w:rsidRPr="00974DC7">
        <w:rPr>
          <w:rFonts w:ascii="Times New Roman" w:eastAsia="Times New Roman" w:hAnsi="Times New Roman" w:cs="Times New Roman"/>
          <w:sz w:val="24"/>
          <w:szCs w:val="24"/>
        </w:rPr>
        <w:t xml:space="preserve">veryone wants to have a neutral and fair system of dispute </w:t>
      </w:r>
      <w:proofErr w:type="gramStart"/>
      <w:r w:rsidR="001C3443" w:rsidRPr="00974DC7">
        <w:rPr>
          <w:rFonts w:ascii="Times New Roman" w:eastAsia="Times New Roman" w:hAnsi="Times New Roman" w:cs="Times New Roman"/>
          <w:sz w:val="24"/>
          <w:szCs w:val="24"/>
        </w:rPr>
        <w:t>resolution</w:t>
      </w:r>
      <w:proofErr w:type="gramEnd"/>
      <w:r w:rsidR="001C3443" w:rsidRPr="00974DC7">
        <w:rPr>
          <w:rFonts w:ascii="Times New Roman" w:eastAsia="Times New Roman" w:hAnsi="Times New Roman" w:cs="Times New Roman"/>
          <w:sz w:val="24"/>
          <w:szCs w:val="24"/>
        </w:rPr>
        <w:t xml:space="preserve"> and everyone also wants to make sure that his or her own side prevails.”</w:t>
      </w:r>
      <w:r w:rsidR="007801A8">
        <w:rPr>
          <w:rFonts w:ascii="Times New Roman" w:eastAsia="Times New Roman" w:hAnsi="Times New Roman" w:cs="Times New Roman"/>
          <w:sz w:val="24"/>
          <w:szCs w:val="24"/>
        </w:rPr>
        <w:t xml:space="preserve"> [11]</w:t>
      </w:r>
      <w:r w:rsidR="005C5412">
        <w:rPr>
          <w:rFonts w:ascii="Times New Roman" w:eastAsia="Times New Roman" w:hAnsi="Times New Roman" w:cs="Times New Roman"/>
          <w:sz w:val="24"/>
          <w:szCs w:val="24"/>
        </w:rPr>
        <w:t xml:space="preserve"> </w:t>
      </w:r>
    </w:p>
    <w:p w14:paraId="031F489B" w14:textId="524D01D9" w:rsidR="00FE0FD5" w:rsidRDefault="00FE0FD5" w:rsidP="00FE0FD5">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9B3">
        <w:rPr>
          <w:rFonts w:ascii="Times New Roman" w:eastAsia="Times New Roman" w:hAnsi="Times New Roman" w:cs="Times New Roman"/>
          <w:sz w:val="24"/>
          <w:szCs w:val="24"/>
        </w:rPr>
        <w:t>Public opinion</w:t>
      </w:r>
      <w:r w:rsidR="001C3443">
        <w:rPr>
          <w:rFonts w:ascii="Times New Roman" w:eastAsia="Times New Roman" w:hAnsi="Times New Roman" w:cs="Times New Roman"/>
          <w:sz w:val="24"/>
          <w:szCs w:val="24"/>
        </w:rPr>
        <w:t xml:space="preserve"> about</w:t>
      </w:r>
      <w:r w:rsidR="009C4E4C">
        <w:rPr>
          <w:rFonts w:ascii="Times New Roman" w:eastAsia="Times New Roman" w:hAnsi="Times New Roman" w:cs="Times New Roman"/>
          <w:sz w:val="24"/>
          <w:szCs w:val="24"/>
        </w:rPr>
        <w:t xml:space="preserve"> the </w:t>
      </w:r>
      <w:r w:rsidR="00422B20">
        <w:rPr>
          <w:rFonts w:ascii="Times New Roman" w:eastAsia="Times New Roman" w:hAnsi="Times New Roman" w:cs="Times New Roman"/>
          <w:sz w:val="24"/>
          <w:szCs w:val="24"/>
        </w:rPr>
        <w:t>courts i</w:t>
      </w:r>
      <w:r w:rsidR="00C729B3">
        <w:rPr>
          <w:rFonts w:ascii="Times New Roman" w:eastAsia="Times New Roman" w:hAnsi="Times New Roman" w:cs="Times New Roman"/>
          <w:sz w:val="24"/>
          <w:szCs w:val="24"/>
        </w:rPr>
        <w:t xml:space="preserve">s shaped significantly by popular impressions of </w:t>
      </w:r>
      <w:r w:rsidR="00691984">
        <w:rPr>
          <w:rFonts w:ascii="Times New Roman" w:eastAsia="Times New Roman" w:hAnsi="Times New Roman" w:cs="Times New Roman"/>
          <w:sz w:val="24"/>
          <w:szCs w:val="24"/>
        </w:rPr>
        <w:t xml:space="preserve">America’s most visible judicial </w:t>
      </w:r>
      <w:r>
        <w:rPr>
          <w:rFonts w:ascii="Times New Roman" w:eastAsia="Times New Roman" w:hAnsi="Times New Roman" w:cs="Times New Roman"/>
          <w:sz w:val="24"/>
          <w:szCs w:val="24"/>
        </w:rPr>
        <w:t>body</w:t>
      </w:r>
      <w:r w:rsidR="00FD51E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United States Supreme Court</w:t>
      </w:r>
      <w:r w:rsidR="00FD51E5">
        <w:rPr>
          <w:rFonts w:ascii="Times New Roman" w:eastAsia="Times New Roman" w:hAnsi="Times New Roman" w:cs="Times New Roman"/>
          <w:sz w:val="24"/>
          <w:szCs w:val="24"/>
        </w:rPr>
        <w:t xml:space="preserve">.  </w:t>
      </w:r>
      <w:r w:rsidR="000F2ACF">
        <w:rPr>
          <w:rFonts w:ascii="Times New Roman" w:eastAsia="Times New Roman" w:hAnsi="Times New Roman" w:cs="Times New Roman"/>
          <w:sz w:val="24"/>
          <w:szCs w:val="24"/>
        </w:rPr>
        <w:t xml:space="preserve">Unfortunately, such </w:t>
      </w:r>
      <w:r w:rsidR="00416C17">
        <w:rPr>
          <w:rFonts w:ascii="Times New Roman" w:eastAsia="Times New Roman" w:hAnsi="Times New Roman" w:cs="Times New Roman"/>
          <w:sz w:val="24"/>
          <w:szCs w:val="24"/>
        </w:rPr>
        <w:t>impressions are not grounded in</w:t>
      </w:r>
      <w:r w:rsidR="006E245B">
        <w:rPr>
          <w:rFonts w:ascii="Times New Roman" w:eastAsia="Times New Roman" w:hAnsi="Times New Roman" w:cs="Times New Roman"/>
          <w:sz w:val="24"/>
          <w:szCs w:val="24"/>
        </w:rPr>
        <w:t xml:space="preserve"> a well-informed understanding of the </w:t>
      </w:r>
      <w:r w:rsidR="005F6DD3">
        <w:rPr>
          <w:rFonts w:ascii="Times New Roman" w:eastAsia="Times New Roman" w:hAnsi="Times New Roman" w:cs="Times New Roman"/>
          <w:sz w:val="24"/>
          <w:szCs w:val="24"/>
        </w:rPr>
        <w:t>Court</w:t>
      </w:r>
      <w:r w:rsidR="00D44C69">
        <w:rPr>
          <w:rFonts w:ascii="Times New Roman" w:eastAsia="Times New Roman" w:hAnsi="Times New Roman" w:cs="Times New Roman"/>
          <w:sz w:val="24"/>
          <w:szCs w:val="24"/>
        </w:rPr>
        <w:t xml:space="preserve">. </w:t>
      </w:r>
      <w:r w:rsidR="00416C1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2018 survey by C-SPAN showed that only 48% of American adults could name even one member of </w:t>
      </w:r>
      <w:r w:rsidR="00B67EC8">
        <w:rPr>
          <w:rFonts w:ascii="Times New Roman" w:eastAsia="Times New Roman" w:hAnsi="Times New Roman" w:cs="Times New Roman"/>
          <w:sz w:val="24"/>
          <w:szCs w:val="24"/>
        </w:rPr>
        <w:t>the C</w:t>
      </w:r>
      <w:r>
        <w:rPr>
          <w:rFonts w:ascii="Times New Roman" w:eastAsia="Times New Roman" w:hAnsi="Times New Roman" w:cs="Times New Roman"/>
          <w:sz w:val="24"/>
          <w:szCs w:val="24"/>
        </w:rPr>
        <w:t>ourt.</w:t>
      </w:r>
      <w:r w:rsidR="00EC432D">
        <w:rPr>
          <w:rFonts w:ascii="Times New Roman" w:eastAsia="Times New Roman" w:hAnsi="Times New Roman" w:cs="Times New Roman"/>
          <w:sz w:val="24"/>
          <w:szCs w:val="24"/>
        </w:rPr>
        <w:t xml:space="preserve"> [12]</w:t>
      </w:r>
      <w:r w:rsidRPr="00974DC7">
        <w:rPr>
          <w:rFonts w:ascii="Times New Roman" w:eastAsia="Times New Roman" w:hAnsi="Times New Roman" w:cs="Times New Roman"/>
          <w:sz w:val="24"/>
          <w:szCs w:val="24"/>
        </w:rPr>
        <w:t xml:space="preserve"> </w:t>
      </w:r>
      <w:r w:rsidR="00D44C69">
        <w:rPr>
          <w:rFonts w:ascii="Times New Roman" w:eastAsia="Times New Roman" w:hAnsi="Times New Roman" w:cs="Times New Roman"/>
          <w:sz w:val="24"/>
          <w:szCs w:val="24"/>
        </w:rPr>
        <w:t xml:space="preserve">To be sure, </w:t>
      </w:r>
      <w:r w:rsidR="00EF7BD3">
        <w:rPr>
          <w:rFonts w:ascii="Times New Roman" w:eastAsia="Times New Roman" w:hAnsi="Times New Roman" w:cs="Times New Roman"/>
          <w:sz w:val="24"/>
          <w:szCs w:val="24"/>
        </w:rPr>
        <w:t xml:space="preserve">open-ended </w:t>
      </w:r>
      <w:r w:rsidR="0050164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ame </w:t>
      </w:r>
      <w:r w:rsidR="00EF7BD3">
        <w:rPr>
          <w:rFonts w:ascii="Times New Roman" w:eastAsia="Times New Roman" w:hAnsi="Times New Roman" w:cs="Times New Roman"/>
          <w:sz w:val="24"/>
          <w:szCs w:val="24"/>
        </w:rPr>
        <w:t xml:space="preserve">questions are </w:t>
      </w:r>
      <w:r>
        <w:rPr>
          <w:rFonts w:ascii="Times New Roman" w:eastAsia="Times New Roman" w:hAnsi="Times New Roman" w:cs="Times New Roman"/>
          <w:sz w:val="24"/>
          <w:szCs w:val="24"/>
        </w:rPr>
        <w:t>not the only way</w:t>
      </w:r>
      <w:r w:rsidR="00EF7BD3">
        <w:rPr>
          <w:rFonts w:ascii="Times New Roman" w:eastAsia="Times New Roman" w:hAnsi="Times New Roman" w:cs="Times New Roman"/>
          <w:sz w:val="24"/>
          <w:szCs w:val="24"/>
        </w:rPr>
        <w:t xml:space="preserve"> (</w:t>
      </w:r>
      <w:r w:rsidR="00D44C69">
        <w:rPr>
          <w:rFonts w:ascii="Times New Roman" w:eastAsia="Times New Roman" w:hAnsi="Times New Roman" w:cs="Times New Roman"/>
          <w:sz w:val="24"/>
          <w:szCs w:val="24"/>
        </w:rPr>
        <w:t xml:space="preserve">and may not </w:t>
      </w:r>
      <w:r w:rsidR="00EF7BD3">
        <w:rPr>
          <w:rFonts w:ascii="Times New Roman" w:eastAsia="Times New Roman" w:hAnsi="Times New Roman" w:cs="Times New Roman"/>
          <w:sz w:val="24"/>
          <w:szCs w:val="24"/>
        </w:rPr>
        <w:t xml:space="preserve">even </w:t>
      </w:r>
      <w:r w:rsidR="002B750D">
        <w:rPr>
          <w:rFonts w:ascii="Times New Roman" w:eastAsia="Times New Roman" w:hAnsi="Times New Roman" w:cs="Times New Roman"/>
          <w:sz w:val="24"/>
          <w:szCs w:val="24"/>
        </w:rPr>
        <w:t xml:space="preserve">be </w:t>
      </w:r>
      <w:r w:rsidR="00EF7BD3">
        <w:rPr>
          <w:rFonts w:ascii="Times New Roman" w:eastAsia="Times New Roman" w:hAnsi="Times New Roman" w:cs="Times New Roman"/>
          <w:sz w:val="24"/>
          <w:szCs w:val="24"/>
        </w:rPr>
        <w:t>the best way)</w:t>
      </w:r>
      <w:r>
        <w:rPr>
          <w:rFonts w:ascii="Times New Roman" w:eastAsia="Times New Roman" w:hAnsi="Times New Roman" w:cs="Times New Roman"/>
          <w:sz w:val="24"/>
          <w:szCs w:val="24"/>
        </w:rPr>
        <w:t xml:space="preserve"> </w:t>
      </w:r>
      <w:r w:rsidRPr="00AC527A">
        <w:rPr>
          <w:rFonts w:ascii="Times New Roman" w:eastAsia="Times New Roman" w:hAnsi="Times New Roman" w:cs="Times New Roman"/>
          <w:sz w:val="24"/>
          <w:szCs w:val="24"/>
        </w:rPr>
        <w:t>to gauge public understanding of the Court</w:t>
      </w:r>
      <w:r w:rsidR="006873DD">
        <w:rPr>
          <w:rFonts w:ascii="Calibri" w:eastAsia="Times New Roman" w:hAnsi="Calibri" w:cs="Calibri"/>
          <w:sz w:val="24"/>
          <w:szCs w:val="24"/>
        </w:rPr>
        <w:t xml:space="preserve">. [13] </w:t>
      </w:r>
      <w:r w:rsidR="00715CED">
        <w:rPr>
          <w:rFonts w:ascii="Times New Roman" w:eastAsia="Times New Roman" w:hAnsi="Times New Roman" w:cs="Times New Roman"/>
          <w:sz w:val="24"/>
          <w:szCs w:val="24"/>
        </w:rPr>
        <w:t xml:space="preserve">But the </w:t>
      </w:r>
      <w:r w:rsidR="0069205B">
        <w:rPr>
          <w:rFonts w:ascii="Times New Roman" w:eastAsia="Times New Roman" w:hAnsi="Times New Roman" w:cs="Times New Roman"/>
          <w:sz w:val="24"/>
          <w:szCs w:val="24"/>
        </w:rPr>
        <w:t>nam</w:t>
      </w:r>
      <w:r w:rsidR="006D3402">
        <w:rPr>
          <w:rFonts w:ascii="Times New Roman" w:eastAsia="Times New Roman" w:hAnsi="Times New Roman" w:cs="Times New Roman"/>
          <w:sz w:val="24"/>
          <w:szCs w:val="24"/>
        </w:rPr>
        <w:t>ing</w:t>
      </w:r>
      <w:r w:rsidR="0069205B">
        <w:rPr>
          <w:rFonts w:ascii="Times New Roman" w:eastAsia="Times New Roman" w:hAnsi="Times New Roman" w:cs="Times New Roman"/>
          <w:sz w:val="24"/>
          <w:szCs w:val="24"/>
        </w:rPr>
        <w:t xml:space="preserve"> </w:t>
      </w:r>
      <w:r w:rsidR="002B750D">
        <w:rPr>
          <w:rFonts w:ascii="Times New Roman" w:eastAsia="Times New Roman" w:hAnsi="Times New Roman" w:cs="Times New Roman"/>
          <w:sz w:val="24"/>
          <w:szCs w:val="24"/>
        </w:rPr>
        <w:t xml:space="preserve">problem </w:t>
      </w:r>
      <w:r w:rsidR="005613F2">
        <w:rPr>
          <w:rFonts w:ascii="Times New Roman" w:eastAsia="Times New Roman" w:hAnsi="Times New Roman" w:cs="Times New Roman"/>
          <w:sz w:val="24"/>
          <w:szCs w:val="24"/>
        </w:rPr>
        <w:t xml:space="preserve">is symptomatic of </w:t>
      </w:r>
      <w:r>
        <w:rPr>
          <w:rFonts w:ascii="Times New Roman" w:eastAsia="Times New Roman" w:hAnsi="Times New Roman" w:cs="Times New Roman"/>
          <w:sz w:val="24"/>
          <w:szCs w:val="24"/>
        </w:rPr>
        <w:t xml:space="preserve">a </w:t>
      </w:r>
      <w:r w:rsidR="002B750D">
        <w:rPr>
          <w:rFonts w:ascii="Times New Roman" w:eastAsia="Times New Roman" w:hAnsi="Times New Roman" w:cs="Times New Roman"/>
          <w:sz w:val="24"/>
          <w:szCs w:val="24"/>
        </w:rPr>
        <w:t xml:space="preserve">deeper </w:t>
      </w:r>
      <w:r>
        <w:rPr>
          <w:rFonts w:ascii="Times New Roman" w:eastAsia="Times New Roman" w:hAnsi="Times New Roman" w:cs="Times New Roman"/>
          <w:sz w:val="24"/>
          <w:szCs w:val="24"/>
        </w:rPr>
        <w:t xml:space="preserve">lack of familiarity </w:t>
      </w:r>
      <w:r w:rsidR="00C9692C">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the Court</w:t>
      </w:r>
      <w:r w:rsidR="00FC71C8">
        <w:rPr>
          <w:rFonts w:ascii="Times New Roman" w:eastAsia="Times New Roman" w:hAnsi="Times New Roman" w:cs="Times New Roman"/>
          <w:sz w:val="24"/>
          <w:szCs w:val="24"/>
        </w:rPr>
        <w:t xml:space="preserve"> and the</w:t>
      </w:r>
      <w:r w:rsidR="00783581">
        <w:rPr>
          <w:rFonts w:ascii="Times New Roman" w:eastAsia="Times New Roman" w:hAnsi="Times New Roman" w:cs="Times New Roman"/>
          <w:sz w:val="24"/>
          <w:szCs w:val="24"/>
        </w:rPr>
        <w:t xml:space="preserve"> nature of</w:t>
      </w:r>
      <w:r w:rsidR="00FC71C8">
        <w:rPr>
          <w:rFonts w:ascii="Times New Roman" w:eastAsia="Times New Roman" w:hAnsi="Times New Roman" w:cs="Times New Roman"/>
          <w:sz w:val="24"/>
          <w:szCs w:val="24"/>
        </w:rPr>
        <w:t xml:space="preserve"> </w:t>
      </w:r>
      <w:r w:rsidR="00783581">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work. Individuals unaware of the Court’s decision-making </w:t>
      </w:r>
      <w:r w:rsidRPr="000900D0">
        <w:rPr>
          <w:rFonts w:ascii="Times New Roman" w:eastAsia="Times New Roman" w:hAnsi="Times New Roman" w:cs="Times New Roman"/>
          <w:i/>
          <w:iCs/>
          <w:sz w:val="24"/>
          <w:szCs w:val="24"/>
        </w:rPr>
        <w:t>process</w:t>
      </w:r>
      <w:r>
        <w:rPr>
          <w:rFonts w:ascii="Times New Roman" w:eastAsia="Times New Roman" w:hAnsi="Times New Roman" w:cs="Times New Roman"/>
          <w:sz w:val="24"/>
          <w:szCs w:val="24"/>
        </w:rPr>
        <w:t xml:space="preserve"> </w:t>
      </w:r>
      <w:r>
        <w:rPr>
          <w:rFonts w:ascii="Calibri" w:eastAsia="Times New Roman" w:hAnsi="Calibri" w:cs="Calibri"/>
          <w:sz w:val="24"/>
          <w:szCs w:val="24"/>
        </w:rPr>
        <w:t xml:space="preserve">– </w:t>
      </w:r>
      <w:r w:rsidR="004C346E" w:rsidRPr="00785CD1">
        <w:rPr>
          <w:rFonts w:ascii="Times New Roman" w:eastAsia="Times New Roman" w:hAnsi="Times New Roman" w:cs="Times New Roman"/>
          <w:sz w:val="24"/>
          <w:szCs w:val="24"/>
        </w:rPr>
        <w:t xml:space="preserve">a </w:t>
      </w:r>
      <w:r w:rsidR="000C577A" w:rsidRPr="00785CD1">
        <w:rPr>
          <w:rFonts w:ascii="Times New Roman" w:eastAsia="Times New Roman" w:hAnsi="Times New Roman" w:cs="Times New Roman"/>
          <w:sz w:val="24"/>
          <w:szCs w:val="24"/>
        </w:rPr>
        <w:t>p</w:t>
      </w:r>
      <w:r w:rsidRPr="00785CD1">
        <w:rPr>
          <w:rFonts w:ascii="Times New Roman" w:eastAsia="Times New Roman" w:hAnsi="Times New Roman" w:cs="Times New Roman"/>
          <w:sz w:val="24"/>
          <w:szCs w:val="24"/>
        </w:rPr>
        <w:t>rocess</w:t>
      </w:r>
      <w:r>
        <w:rPr>
          <w:rFonts w:ascii="Calibri" w:eastAsia="Times New Roman" w:hAnsi="Calibri" w:cs="Calibri"/>
          <w:sz w:val="24"/>
          <w:szCs w:val="24"/>
        </w:rPr>
        <w:t xml:space="preserve"> </w:t>
      </w:r>
      <w:r w:rsidRPr="00023AA1">
        <w:rPr>
          <w:rFonts w:ascii="Times New Roman" w:eastAsia="Times New Roman" w:hAnsi="Times New Roman" w:cs="Times New Roman"/>
          <w:sz w:val="24"/>
          <w:szCs w:val="24"/>
        </w:rPr>
        <w:t>constrained by the Constitution</w:t>
      </w:r>
      <w:r w:rsidR="00C92DBF">
        <w:rPr>
          <w:rFonts w:ascii="Times New Roman" w:eastAsia="Times New Roman" w:hAnsi="Times New Roman" w:cs="Times New Roman"/>
          <w:sz w:val="24"/>
          <w:szCs w:val="24"/>
        </w:rPr>
        <w:t xml:space="preserve"> and laws, and by </w:t>
      </w:r>
      <w:r w:rsidRPr="00023AA1">
        <w:rPr>
          <w:rFonts w:ascii="Times New Roman" w:eastAsia="Times New Roman" w:hAnsi="Times New Roman" w:cs="Times New Roman"/>
          <w:sz w:val="24"/>
          <w:szCs w:val="24"/>
        </w:rPr>
        <w:t xml:space="preserve">what Hamilton called </w:t>
      </w:r>
      <w:r>
        <w:rPr>
          <w:rFonts w:ascii="Times New Roman" w:eastAsia="Times New Roman" w:hAnsi="Times New Roman" w:cs="Times New Roman"/>
          <w:sz w:val="24"/>
          <w:szCs w:val="24"/>
        </w:rPr>
        <w:t>“</w:t>
      </w:r>
      <w:r w:rsidRPr="00023AA1">
        <w:rPr>
          <w:rFonts w:ascii="Times New Roman" w:eastAsia="Times New Roman" w:hAnsi="Times New Roman" w:cs="Times New Roman"/>
          <w:sz w:val="24"/>
          <w:szCs w:val="24"/>
        </w:rPr>
        <w:t>strict rules and precedents</w:t>
      </w:r>
      <w:r>
        <w:rPr>
          <w:rFonts w:ascii="Times New Roman" w:eastAsia="Times New Roman" w:hAnsi="Times New Roman" w:cs="Times New Roman"/>
          <w:sz w:val="24"/>
          <w:szCs w:val="24"/>
        </w:rPr>
        <w:t xml:space="preserve">” </w:t>
      </w:r>
      <w:r>
        <w:rPr>
          <w:rFonts w:ascii="Calibri" w:eastAsia="Times New Roman" w:hAnsi="Calibri" w:cs="Calibri"/>
          <w:sz w:val="24"/>
          <w:szCs w:val="24"/>
        </w:rPr>
        <w:t xml:space="preserve">– </w:t>
      </w:r>
      <w:r w:rsidRPr="00CE357E">
        <w:rPr>
          <w:rFonts w:ascii="Times New Roman" w:eastAsia="Times New Roman" w:hAnsi="Times New Roman" w:cs="Times New Roman"/>
          <w:sz w:val="24"/>
          <w:szCs w:val="24"/>
        </w:rPr>
        <w:t xml:space="preserve">tend to </w:t>
      </w:r>
      <w:r>
        <w:rPr>
          <w:rFonts w:ascii="Times New Roman" w:eastAsia="Times New Roman" w:hAnsi="Times New Roman" w:cs="Times New Roman"/>
          <w:sz w:val="24"/>
          <w:szCs w:val="24"/>
        </w:rPr>
        <w:t xml:space="preserve">view the Court’s decisions in terms of </w:t>
      </w:r>
      <w:r w:rsidRPr="000900D0">
        <w:rPr>
          <w:rFonts w:ascii="Times New Roman" w:eastAsia="Times New Roman" w:hAnsi="Times New Roman" w:cs="Times New Roman"/>
          <w:i/>
          <w:iCs/>
          <w:sz w:val="24"/>
          <w:szCs w:val="24"/>
        </w:rPr>
        <w:t>outcomes</w:t>
      </w:r>
      <w:r w:rsidR="00376D08">
        <w:rPr>
          <w:rFonts w:ascii="Times New Roman" w:eastAsia="Times New Roman" w:hAnsi="Times New Roman" w:cs="Times New Roman"/>
          <w:sz w:val="24"/>
          <w:szCs w:val="24"/>
        </w:rPr>
        <w:t xml:space="preserve"> and, particularly, </w:t>
      </w:r>
      <w:r w:rsidR="00DF2063">
        <w:rPr>
          <w:rFonts w:ascii="Times New Roman" w:eastAsia="Times New Roman" w:hAnsi="Times New Roman" w:cs="Times New Roman"/>
          <w:sz w:val="24"/>
          <w:szCs w:val="24"/>
        </w:rPr>
        <w:t xml:space="preserve">on whether </w:t>
      </w:r>
      <w:r w:rsidR="00376D08">
        <w:rPr>
          <w:rFonts w:ascii="Times New Roman" w:eastAsia="Times New Roman" w:hAnsi="Times New Roman" w:cs="Times New Roman"/>
          <w:sz w:val="24"/>
          <w:szCs w:val="24"/>
        </w:rPr>
        <w:t xml:space="preserve">those outcomes </w:t>
      </w:r>
      <w:r>
        <w:rPr>
          <w:rFonts w:ascii="Times New Roman" w:eastAsia="Times New Roman" w:hAnsi="Times New Roman" w:cs="Times New Roman"/>
          <w:sz w:val="24"/>
          <w:szCs w:val="24"/>
        </w:rPr>
        <w:t>with the individual’s personal or political preferences</w:t>
      </w:r>
      <w:r w:rsidR="003E4A60">
        <w:rPr>
          <w:rFonts w:ascii="Times New Roman" w:eastAsia="Times New Roman" w:hAnsi="Times New Roman" w:cs="Times New Roman"/>
          <w:sz w:val="24"/>
          <w:szCs w:val="24"/>
        </w:rPr>
        <w:t>:</w:t>
      </w:r>
    </w:p>
    <w:p w14:paraId="623105D3" w14:textId="77777777" w:rsidR="00FE0FD5" w:rsidRDefault="00FE0FD5" w:rsidP="00FE0FD5">
      <w:pPr>
        <w:widowControl w:val="0"/>
        <w:tabs>
          <w:tab w:val="center" w:pos="4320"/>
        </w:tabs>
        <w:suppressAutoHyphen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the average person, the Supreme Court does a good job when it upholds laws the</w:t>
      </w:r>
    </w:p>
    <w:p w14:paraId="0DB94D3E" w14:textId="77777777" w:rsidR="00FE0FD5" w:rsidRDefault="00FE0FD5" w:rsidP="00FE0FD5">
      <w:pPr>
        <w:widowControl w:val="0"/>
        <w:tabs>
          <w:tab w:val="center" w:pos="4320"/>
        </w:tabs>
        <w:suppressAutoHyphen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person likes, but a bad job when it strikes down those favored laws …. If the only thing</w:t>
      </w:r>
    </w:p>
    <w:p w14:paraId="18D508FC" w14:textId="77777777" w:rsidR="00FE0FD5" w:rsidRDefault="00FE0FD5" w:rsidP="00FE0FD5">
      <w:pPr>
        <w:widowControl w:val="0"/>
        <w:tabs>
          <w:tab w:val="center" w:pos="4320"/>
        </w:tabs>
        <w:suppressAutoHyphen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mattered about the Court were the result of its decisions, there would be little to </w:t>
      </w:r>
    </w:p>
    <w:p w14:paraId="3FC66DA2" w14:textId="77777777" w:rsidR="00FE0FD5" w:rsidRDefault="00FE0FD5" w:rsidP="00FE0FD5">
      <w:pPr>
        <w:widowControl w:val="0"/>
        <w:tabs>
          <w:tab w:val="center" w:pos="4320"/>
        </w:tabs>
        <w:suppressAutoHyphen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separate its function from that of a legislative body.  Yet Article III of the US</w:t>
      </w:r>
    </w:p>
    <w:p w14:paraId="3A68C1A2" w14:textId="77777777" w:rsidR="00FE0FD5" w:rsidRDefault="00FE0FD5" w:rsidP="00FE0FD5">
      <w:pPr>
        <w:widowControl w:val="0"/>
        <w:tabs>
          <w:tab w:val="center" w:pos="4320"/>
        </w:tabs>
        <w:suppressAutoHyphen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Constitution … calls for a Supreme Court </w:t>
      </w:r>
      <w:r>
        <w:rPr>
          <w:rFonts w:ascii="Calibri" w:eastAsia="Times New Roman" w:hAnsi="Calibri" w:cs="Calibri"/>
          <w:sz w:val="24"/>
          <w:szCs w:val="24"/>
        </w:rPr>
        <w:t xml:space="preserve">– </w:t>
      </w:r>
      <w:r w:rsidRPr="00626B9D">
        <w:rPr>
          <w:rFonts w:ascii="Times New Roman" w:eastAsia="Times New Roman" w:hAnsi="Times New Roman" w:cs="Times New Roman"/>
          <w:sz w:val="24"/>
          <w:szCs w:val="24"/>
        </w:rPr>
        <w:t>not a Supreme Congress</w:t>
      </w:r>
      <w:r>
        <w:rPr>
          <w:rFonts w:ascii="Times New Roman" w:eastAsia="Times New Roman" w:hAnsi="Times New Roman" w:cs="Times New Roman"/>
          <w:sz w:val="24"/>
          <w:szCs w:val="24"/>
        </w:rPr>
        <w:t>…. Judging the</w:t>
      </w:r>
    </w:p>
    <w:p w14:paraId="5FD93F43" w14:textId="368BA947" w:rsidR="00FE0FD5" w:rsidRDefault="00FE0FD5" w:rsidP="00FE0FD5">
      <w:pPr>
        <w:widowControl w:val="0"/>
        <w:tabs>
          <w:tab w:val="center" w:pos="4320"/>
        </w:tabs>
        <w:suppressAutoHyphen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Court based solely on [</w:t>
      </w:r>
      <w:r w:rsidR="007F638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outcome of] its decisions </w:t>
      </w:r>
      <w:proofErr w:type="gramStart"/>
      <w:r>
        <w:rPr>
          <w:rFonts w:ascii="Times New Roman" w:eastAsia="Times New Roman" w:hAnsi="Times New Roman" w:cs="Times New Roman"/>
          <w:sz w:val="24"/>
          <w:szCs w:val="24"/>
        </w:rPr>
        <w:t>undermines</w:t>
      </w:r>
      <w:proofErr w:type="gramEnd"/>
      <w:r>
        <w:rPr>
          <w:rFonts w:ascii="Times New Roman" w:eastAsia="Times New Roman" w:hAnsi="Times New Roman" w:cs="Times New Roman"/>
          <w:sz w:val="24"/>
          <w:szCs w:val="24"/>
        </w:rPr>
        <w:t xml:space="preserve"> this necessary</w:t>
      </w:r>
    </w:p>
    <w:p w14:paraId="2C5CDE42" w14:textId="77777777" w:rsidR="00FE0FD5" w:rsidRDefault="00FE0FD5" w:rsidP="00FE0FD5">
      <w:pPr>
        <w:widowControl w:val="0"/>
        <w:tabs>
          <w:tab w:val="center" w:pos="4320"/>
        </w:tabs>
        <w:suppressAutoHyphen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distinction. The Supreme Court’s role is to interpret and apply the Constitution to the</w:t>
      </w:r>
    </w:p>
    <w:p w14:paraId="01C7598E" w14:textId="77777777" w:rsidR="00FE0FD5" w:rsidRDefault="00FE0FD5" w:rsidP="00FE0FD5">
      <w:pPr>
        <w:widowControl w:val="0"/>
        <w:tabs>
          <w:tab w:val="center" w:pos="4320"/>
        </w:tabs>
        <w:suppressAutoHyphen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laws of the United States, not to determine whether policies are “good” or affirm a</w:t>
      </w:r>
    </w:p>
    <w:p w14:paraId="57C34C50" w14:textId="6A7AFB9D" w:rsidR="00FE0FD5" w:rsidRDefault="00FE0FD5" w:rsidP="00FE0FD5">
      <w:pPr>
        <w:widowControl w:val="0"/>
        <w:tabs>
          <w:tab w:val="center" w:pos="4320"/>
        </w:tabs>
        <w:suppressAutoHyphens/>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particular political</w:t>
      </w:r>
      <w:proofErr w:type="gramEnd"/>
      <w:r>
        <w:rPr>
          <w:rFonts w:ascii="Times New Roman" w:eastAsia="Times New Roman" w:hAnsi="Times New Roman" w:cs="Times New Roman"/>
          <w:sz w:val="24"/>
          <w:szCs w:val="24"/>
        </w:rPr>
        <w:t xml:space="preserve"> ideology. </w:t>
      </w:r>
      <w:r w:rsidR="007F638B">
        <w:rPr>
          <w:rFonts w:ascii="Times New Roman" w:eastAsia="Times New Roman" w:hAnsi="Times New Roman" w:cs="Times New Roman"/>
          <w:sz w:val="24"/>
          <w:szCs w:val="24"/>
        </w:rPr>
        <w:t>[14]</w:t>
      </w:r>
    </w:p>
    <w:p w14:paraId="7A538DF3" w14:textId="77777777" w:rsidR="00FE0FD5" w:rsidRDefault="00FE0FD5" w:rsidP="00FE0FD5">
      <w:pPr>
        <w:widowControl w:val="0"/>
        <w:tabs>
          <w:tab w:val="center" w:pos="4320"/>
        </w:tabs>
        <w:suppressAutoHyphens/>
        <w:spacing w:after="0" w:line="240" w:lineRule="auto"/>
        <w:ind w:firstLine="720"/>
        <w:rPr>
          <w:rFonts w:ascii="Times New Roman" w:eastAsia="Times New Roman" w:hAnsi="Times New Roman" w:cs="Times New Roman"/>
          <w:sz w:val="24"/>
          <w:szCs w:val="24"/>
        </w:rPr>
      </w:pPr>
    </w:p>
    <w:p w14:paraId="026D04C9" w14:textId="00959AD1" w:rsidR="006F79D3" w:rsidRDefault="00651A60" w:rsidP="00FE0FD5">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public’s </w:t>
      </w:r>
      <w:r w:rsidR="00FE0FD5">
        <w:rPr>
          <w:rFonts w:ascii="Times New Roman" w:eastAsia="Times New Roman" w:hAnsi="Times New Roman" w:cs="Times New Roman"/>
          <w:sz w:val="24"/>
          <w:szCs w:val="24"/>
        </w:rPr>
        <w:t xml:space="preserve">result-oriented perspective is exacerbated by the </w:t>
      </w:r>
      <w:r w:rsidR="00381CD4">
        <w:rPr>
          <w:rFonts w:ascii="Times New Roman" w:eastAsia="Times New Roman" w:hAnsi="Times New Roman" w:cs="Times New Roman"/>
          <w:sz w:val="24"/>
          <w:szCs w:val="24"/>
        </w:rPr>
        <w:t xml:space="preserve">highly </w:t>
      </w:r>
      <w:r w:rsidR="00FE0FD5">
        <w:rPr>
          <w:rFonts w:ascii="Times New Roman" w:eastAsia="Times New Roman" w:hAnsi="Times New Roman" w:cs="Times New Roman"/>
          <w:sz w:val="24"/>
          <w:szCs w:val="24"/>
        </w:rPr>
        <w:t>partisan process by which</w:t>
      </w:r>
      <w:r w:rsidR="00381CD4">
        <w:rPr>
          <w:rFonts w:ascii="Times New Roman" w:eastAsia="Times New Roman" w:hAnsi="Times New Roman" w:cs="Times New Roman"/>
          <w:sz w:val="24"/>
          <w:szCs w:val="24"/>
        </w:rPr>
        <w:t xml:space="preserve"> </w:t>
      </w:r>
      <w:r w:rsidR="00EE0F3D">
        <w:rPr>
          <w:rFonts w:ascii="Times New Roman" w:eastAsia="Times New Roman" w:hAnsi="Times New Roman" w:cs="Times New Roman"/>
          <w:sz w:val="24"/>
          <w:szCs w:val="24"/>
        </w:rPr>
        <w:t xml:space="preserve">potential members of the Supreme Court have been nominated by </w:t>
      </w:r>
      <w:r w:rsidR="00FE0FD5">
        <w:rPr>
          <w:rFonts w:ascii="Times New Roman" w:eastAsia="Times New Roman" w:hAnsi="Times New Roman" w:cs="Times New Roman"/>
          <w:sz w:val="24"/>
          <w:szCs w:val="24"/>
        </w:rPr>
        <w:t xml:space="preserve">Presidents and </w:t>
      </w:r>
      <w:r w:rsidR="00EE0F3D">
        <w:rPr>
          <w:rFonts w:ascii="Times New Roman" w:eastAsia="Times New Roman" w:hAnsi="Times New Roman" w:cs="Times New Roman"/>
          <w:sz w:val="24"/>
          <w:szCs w:val="24"/>
        </w:rPr>
        <w:t xml:space="preserve">confirmed (or not) by </w:t>
      </w:r>
      <w:r w:rsidR="00FE0FD5">
        <w:rPr>
          <w:rFonts w:ascii="Times New Roman" w:eastAsia="Times New Roman" w:hAnsi="Times New Roman" w:cs="Times New Roman"/>
          <w:sz w:val="24"/>
          <w:szCs w:val="24"/>
        </w:rPr>
        <w:t>the Senate in recent decades</w:t>
      </w:r>
      <w:r w:rsidR="007518DE">
        <w:rPr>
          <w:rFonts w:ascii="Times New Roman" w:eastAsia="Times New Roman" w:hAnsi="Times New Roman" w:cs="Times New Roman"/>
          <w:sz w:val="24"/>
          <w:szCs w:val="24"/>
        </w:rPr>
        <w:t xml:space="preserve">. </w:t>
      </w:r>
      <w:r w:rsidR="00124914">
        <w:rPr>
          <w:rFonts w:ascii="Times New Roman" w:eastAsia="Times New Roman" w:hAnsi="Times New Roman" w:cs="Times New Roman"/>
          <w:sz w:val="24"/>
          <w:szCs w:val="24"/>
        </w:rPr>
        <w:t xml:space="preserve">As mentioned </w:t>
      </w:r>
      <w:r w:rsidR="007518DE">
        <w:rPr>
          <w:rFonts w:ascii="Times New Roman" w:eastAsia="Times New Roman" w:hAnsi="Times New Roman" w:cs="Times New Roman"/>
          <w:sz w:val="24"/>
          <w:szCs w:val="24"/>
        </w:rPr>
        <w:t xml:space="preserve">earlier in this essay, </w:t>
      </w:r>
      <w:r w:rsidR="00124914">
        <w:rPr>
          <w:rFonts w:ascii="Times New Roman" w:eastAsia="Times New Roman" w:hAnsi="Times New Roman" w:cs="Times New Roman"/>
          <w:sz w:val="24"/>
          <w:szCs w:val="24"/>
        </w:rPr>
        <w:t>S</w:t>
      </w:r>
      <w:r w:rsidR="00FE0FD5">
        <w:rPr>
          <w:rFonts w:ascii="Times New Roman" w:eastAsia="Times New Roman" w:hAnsi="Times New Roman" w:cs="Times New Roman"/>
          <w:sz w:val="24"/>
          <w:szCs w:val="24"/>
        </w:rPr>
        <w:t xml:space="preserve">enate confirmation hearings have become </w:t>
      </w:r>
      <w:r w:rsidR="00124914">
        <w:rPr>
          <w:rFonts w:ascii="Times New Roman" w:eastAsia="Times New Roman" w:hAnsi="Times New Roman" w:cs="Times New Roman"/>
          <w:sz w:val="24"/>
          <w:szCs w:val="24"/>
        </w:rPr>
        <w:t>acerbic</w:t>
      </w:r>
      <w:r w:rsidR="00EB0E50">
        <w:rPr>
          <w:rFonts w:ascii="Times New Roman" w:eastAsia="Times New Roman" w:hAnsi="Times New Roman" w:cs="Times New Roman"/>
          <w:sz w:val="24"/>
          <w:szCs w:val="24"/>
        </w:rPr>
        <w:t xml:space="preserve">; </w:t>
      </w:r>
      <w:r w:rsidR="00124914" w:rsidRPr="005D77DF">
        <w:rPr>
          <w:rFonts w:ascii="Times New Roman" w:eastAsia="Times New Roman" w:hAnsi="Times New Roman" w:cs="Times New Roman"/>
          <w:sz w:val="24"/>
          <w:szCs w:val="24"/>
        </w:rPr>
        <w:t>indeed</w:t>
      </w:r>
      <w:r w:rsidR="005D77DF" w:rsidRPr="005D77DF">
        <w:rPr>
          <w:rFonts w:ascii="Times New Roman" w:eastAsia="Times New Roman" w:hAnsi="Times New Roman" w:cs="Times New Roman"/>
          <w:sz w:val="24"/>
          <w:szCs w:val="24"/>
        </w:rPr>
        <w:t xml:space="preserve">, they resemble </w:t>
      </w:r>
      <w:r w:rsidR="00FE0FD5" w:rsidRPr="005D77DF">
        <w:rPr>
          <w:rFonts w:ascii="Times New Roman" w:eastAsia="Times New Roman" w:hAnsi="Times New Roman" w:cs="Times New Roman"/>
          <w:sz w:val="24"/>
          <w:szCs w:val="24"/>
        </w:rPr>
        <w:t>political theatre</w:t>
      </w:r>
      <w:r w:rsidR="00EB0E50">
        <w:rPr>
          <w:rFonts w:ascii="Times New Roman" w:eastAsia="Times New Roman" w:hAnsi="Times New Roman" w:cs="Times New Roman"/>
          <w:sz w:val="24"/>
          <w:szCs w:val="24"/>
        </w:rPr>
        <w:t xml:space="preserve"> </w:t>
      </w:r>
      <w:r w:rsidR="00FE0FD5">
        <w:rPr>
          <w:rFonts w:ascii="Times New Roman" w:eastAsia="Times New Roman" w:hAnsi="Times New Roman" w:cs="Times New Roman"/>
          <w:sz w:val="24"/>
          <w:szCs w:val="24"/>
        </w:rPr>
        <w:t xml:space="preserve">with partisans on both sides appealing to their political bases </w:t>
      </w:r>
      <w:r w:rsidR="00C83907">
        <w:rPr>
          <w:rFonts w:ascii="Times New Roman" w:eastAsia="Times New Roman" w:hAnsi="Times New Roman" w:cs="Times New Roman"/>
          <w:sz w:val="24"/>
          <w:szCs w:val="24"/>
        </w:rPr>
        <w:t xml:space="preserve">by </w:t>
      </w:r>
      <w:r w:rsidR="00FE0FD5">
        <w:rPr>
          <w:rFonts w:ascii="Times New Roman" w:eastAsia="Times New Roman" w:hAnsi="Times New Roman" w:cs="Times New Roman"/>
          <w:sz w:val="24"/>
          <w:szCs w:val="24"/>
        </w:rPr>
        <w:t>pressing nominees for commitments to outcomes</w:t>
      </w:r>
      <w:r w:rsidR="00AA1DD5">
        <w:rPr>
          <w:rFonts w:ascii="Times New Roman" w:eastAsia="Times New Roman" w:hAnsi="Times New Roman" w:cs="Times New Roman"/>
          <w:sz w:val="24"/>
          <w:szCs w:val="24"/>
        </w:rPr>
        <w:t xml:space="preserve"> on hot-button issues.</w:t>
      </w:r>
      <w:r w:rsidR="00770FCE">
        <w:rPr>
          <w:rFonts w:ascii="Times New Roman" w:eastAsia="Times New Roman" w:hAnsi="Times New Roman" w:cs="Times New Roman"/>
          <w:sz w:val="24"/>
          <w:szCs w:val="24"/>
        </w:rPr>
        <w:t xml:space="preserve">  </w:t>
      </w:r>
      <w:r w:rsidR="00291778">
        <w:rPr>
          <w:rFonts w:ascii="Times New Roman" w:eastAsia="Times New Roman" w:hAnsi="Times New Roman" w:cs="Times New Roman"/>
          <w:sz w:val="24"/>
          <w:szCs w:val="24"/>
        </w:rPr>
        <w:t xml:space="preserve">Although the Senators’ efforts </w:t>
      </w:r>
      <w:r w:rsidR="003F4AF4">
        <w:rPr>
          <w:rFonts w:ascii="Times New Roman" w:eastAsia="Times New Roman" w:hAnsi="Times New Roman" w:cs="Times New Roman"/>
          <w:sz w:val="24"/>
          <w:szCs w:val="24"/>
        </w:rPr>
        <w:t xml:space="preserve">in this regard </w:t>
      </w:r>
      <w:r w:rsidR="00291778">
        <w:rPr>
          <w:rFonts w:ascii="Times New Roman" w:eastAsia="Times New Roman" w:hAnsi="Times New Roman" w:cs="Times New Roman"/>
          <w:sz w:val="24"/>
          <w:szCs w:val="24"/>
        </w:rPr>
        <w:t xml:space="preserve">are usually unsuccessful, </w:t>
      </w:r>
      <w:r w:rsidR="0091069C">
        <w:rPr>
          <w:rFonts w:ascii="Times New Roman" w:eastAsia="Times New Roman" w:hAnsi="Times New Roman" w:cs="Times New Roman"/>
          <w:sz w:val="24"/>
          <w:szCs w:val="24"/>
        </w:rPr>
        <w:t xml:space="preserve">the </w:t>
      </w:r>
      <w:r w:rsidR="006826FF">
        <w:rPr>
          <w:rFonts w:ascii="Times New Roman" w:eastAsia="Times New Roman" w:hAnsi="Times New Roman" w:cs="Times New Roman"/>
          <w:sz w:val="24"/>
          <w:szCs w:val="24"/>
        </w:rPr>
        <w:t>hyper-partisan</w:t>
      </w:r>
      <w:r w:rsidR="000C2DA2">
        <w:rPr>
          <w:rFonts w:ascii="Times New Roman" w:eastAsia="Times New Roman" w:hAnsi="Times New Roman" w:cs="Times New Roman"/>
          <w:sz w:val="24"/>
          <w:szCs w:val="24"/>
        </w:rPr>
        <w:t>ship leaves a lasting impression</w:t>
      </w:r>
      <w:r w:rsidR="007B0393">
        <w:rPr>
          <w:rFonts w:ascii="Times New Roman" w:eastAsia="Times New Roman" w:hAnsi="Times New Roman" w:cs="Times New Roman"/>
          <w:sz w:val="24"/>
          <w:szCs w:val="24"/>
        </w:rPr>
        <w:t xml:space="preserve"> on the viewing public.  It </w:t>
      </w:r>
      <w:r w:rsidR="004F6E98">
        <w:rPr>
          <w:rFonts w:ascii="Times New Roman" w:eastAsia="Times New Roman" w:hAnsi="Times New Roman" w:cs="Times New Roman"/>
          <w:sz w:val="24"/>
          <w:szCs w:val="24"/>
        </w:rPr>
        <w:t xml:space="preserve">is little wonder that </w:t>
      </w:r>
      <w:r w:rsidR="006F79D3">
        <w:rPr>
          <w:rFonts w:ascii="Times New Roman" w:eastAsia="Times New Roman" w:hAnsi="Times New Roman" w:cs="Times New Roman"/>
          <w:sz w:val="24"/>
          <w:szCs w:val="24"/>
        </w:rPr>
        <w:t xml:space="preserve">in </w:t>
      </w:r>
      <w:r w:rsidR="004F6E98">
        <w:rPr>
          <w:rFonts w:ascii="Times New Roman" w:eastAsia="Times New Roman" w:hAnsi="Times New Roman" w:cs="Times New Roman"/>
          <w:sz w:val="24"/>
          <w:szCs w:val="24"/>
        </w:rPr>
        <w:t>201</w:t>
      </w:r>
      <w:r w:rsidR="00903206">
        <w:rPr>
          <w:rFonts w:ascii="Times New Roman" w:eastAsia="Times New Roman" w:hAnsi="Times New Roman" w:cs="Times New Roman"/>
          <w:sz w:val="24"/>
          <w:szCs w:val="24"/>
        </w:rPr>
        <w:t>6</w:t>
      </w:r>
      <w:r w:rsidR="004F6E98">
        <w:rPr>
          <w:rFonts w:ascii="Times New Roman" w:eastAsia="Times New Roman" w:hAnsi="Times New Roman" w:cs="Times New Roman"/>
          <w:sz w:val="24"/>
          <w:szCs w:val="24"/>
        </w:rPr>
        <w:t xml:space="preserve"> a Gallup Poll found that </w:t>
      </w:r>
      <w:r w:rsidR="0037783E">
        <w:rPr>
          <w:rFonts w:ascii="Times New Roman" w:eastAsia="Times New Roman" w:hAnsi="Times New Roman" w:cs="Times New Roman"/>
          <w:sz w:val="24"/>
          <w:szCs w:val="24"/>
        </w:rPr>
        <w:t>only 4</w:t>
      </w:r>
      <w:r w:rsidR="00852E97">
        <w:rPr>
          <w:rFonts w:ascii="Times New Roman" w:eastAsia="Times New Roman" w:hAnsi="Times New Roman" w:cs="Times New Roman"/>
          <w:sz w:val="24"/>
          <w:szCs w:val="24"/>
        </w:rPr>
        <w:t>2</w:t>
      </w:r>
      <w:r w:rsidR="0037783E">
        <w:rPr>
          <w:rFonts w:ascii="Times New Roman" w:eastAsia="Times New Roman" w:hAnsi="Times New Roman" w:cs="Times New Roman"/>
          <w:sz w:val="24"/>
          <w:szCs w:val="24"/>
        </w:rPr>
        <w:t xml:space="preserve">% </w:t>
      </w:r>
      <w:r w:rsidR="004F6E98">
        <w:rPr>
          <w:rFonts w:ascii="Times New Roman" w:eastAsia="Times New Roman" w:hAnsi="Times New Roman" w:cs="Times New Roman"/>
          <w:sz w:val="24"/>
          <w:szCs w:val="24"/>
        </w:rPr>
        <w:t xml:space="preserve">of respondents approved of the </w:t>
      </w:r>
      <w:r w:rsidR="0037783E">
        <w:rPr>
          <w:rFonts w:ascii="Times New Roman" w:eastAsia="Times New Roman" w:hAnsi="Times New Roman" w:cs="Times New Roman"/>
          <w:sz w:val="24"/>
          <w:szCs w:val="24"/>
        </w:rPr>
        <w:t xml:space="preserve">work done by the </w:t>
      </w:r>
      <w:r w:rsidR="004F6E98">
        <w:rPr>
          <w:rFonts w:ascii="Times New Roman" w:eastAsia="Times New Roman" w:hAnsi="Times New Roman" w:cs="Times New Roman"/>
          <w:sz w:val="24"/>
          <w:szCs w:val="24"/>
        </w:rPr>
        <w:t xml:space="preserve">United States Supreme Court </w:t>
      </w:r>
      <w:r w:rsidR="004F6E98">
        <w:rPr>
          <w:rFonts w:ascii="Calibri" w:eastAsia="Times New Roman" w:hAnsi="Calibri" w:cs="Calibri"/>
          <w:sz w:val="24"/>
          <w:szCs w:val="24"/>
        </w:rPr>
        <w:t xml:space="preserve">– </w:t>
      </w:r>
      <w:r w:rsidR="00312CEA" w:rsidRPr="00F4760A">
        <w:rPr>
          <w:rFonts w:ascii="Times New Roman" w:eastAsia="Times New Roman" w:hAnsi="Times New Roman" w:cs="Times New Roman"/>
          <w:sz w:val="24"/>
          <w:szCs w:val="24"/>
        </w:rPr>
        <w:t>a figure</w:t>
      </w:r>
      <w:r w:rsidR="003F7346">
        <w:rPr>
          <w:rFonts w:ascii="Times New Roman" w:eastAsia="Times New Roman" w:hAnsi="Times New Roman" w:cs="Times New Roman"/>
          <w:sz w:val="24"/>
          <w:szCs w:val="24"/>
        </w:rPr>
        <w:t xml:space="preserve"> equal to </w:t>
      </w:r>
      <w:r w:rsidR="004F6E98" w:rsidRPr="00B84592">
        <w:rPr>
          <w:rFonts w:ascii="Times New Roman" w:eastAsia="Times New Roman" w:hAnsi="Times New Roman" w:cs="Times New Roman"/>
          <w:sz w:val="24"/>
          <w:szCs w:val="24"/>
        </w:rPr>
        <w:t xml:space="preserve">the </w:t>
      </w:r>
      <w:r w:rsidR="00312CEA">
        <w:rPr>
          <w:rFonts w:ascii="Times New Roman" w:eastAsia="Times New Roman" w:hAnsi="Times New Roman" w:cs="Times New Roman"/>
          <w:sz w:val="24"/>
          <w:szCs w:val="24"/>
        </w:rPr>
        <w:t xml:space="preserve">Court’s </w:t>
      </w:r>
      <w:r w:rsidR="00DD6D05">
        <w:rPr>
          <w:rFonts w:ascii="Times New Roman" w:eastAsia="Times New Roman" w:hAnsi="Times New Roman" w:cs="Times New Roman"/>
          <w:sz w:val="24"/>
          <w:szCs w:val="24"/>
        </w:rPr>
        <w:t xml:space="preserve">lowest </w:t>
      </w:r>
      <w:r w:rsidR="004F6E98" w:rsidRPr="00B84592">
        <w:rPr>
          <w:rFonts w:ascii="Times New Roman" w:eastAsia="Times New Roman" w:hAnsi="Times New Roman" w:cs="Times New Roman"/>
          <w:sz w:val="24"/>
          <w:szCs w:val="24"/>
        </w:rPr>
        <w:t>approval rat</w:t>
      </w:r>
      <w:r w:rsidR="00312CEA">
        <w:rPr>
          <w:rFonts w:ascii="Times New Roman" w:eastAsia="Times New Roman" w:hAnsi="Times New Roman" w:cs="Times New Roman"/>
          <w:sz w:val="24"/>
          <w:szCs w:val="24"/>
        </w:rPr>
        <w:t>ing</w:t>
      </w:r>
      <w:r w:rsidR="004F6E98" w:rsidRPr="00B84592">
        <w:rPr>
          <w:rFonts w:ascii="Times New Roman" w:eastAsia="Times New Roman" w:hAnsi="Times New Roman" w:cs="Times New Roman"/>
          <w:sz w:val="24"/>
          <w:szCs w:val="24"/>
        </w:rPr>
        <w:t xml:space="preserve"> </w:t>
      </w:r>
      <w:r w:rsidR="00C73F80">
        <w:rPr>
          <w:rFonts w:ascii="Times New Roman" w:eastAsia="Times New Roman" w:hAnsi="Times New Roman" w:cs="Times New Roman"/>
          <w:sz w:val="24"/>
          <w:szCs w:val="24"/>
        </w:rPr>
        <w:t>i</w:t>
      </w:r>
      <w:r w:rsidR="004F6E98" w:rsidRPr="00B84592">
        <w:rPr>
          <w:rFonts w:ascii="Times New Roman" w:eastAsia="Times New Roman" w:hAnsi="Times New Roman" w:cs="Times New Roman"/>
          <w:sz w:val="24"/>
          <w:szCs w:val="24"/>
        </w:rPr>
        <w:t>n the 21</w:t>
      </w:r>
      <w:r w:rsidR="004F6E98" w:rsidRPr="00B84592">
        <w:rPr>
          <w:rFonts w:ascii="Times New Roman" w:eastAsia="Times New Roman" w:hAnsi="Times New Roman" w:cs="Times New Roman"/>
          <w:sz w:val="24"/>
          <w:szCs w:val="24"/>
          <w:vertAlign w:val="superscript"/>
        </w:rPr>
        <w:t>st</w:t>
      </w:r>
      <w:r w:rsidR="004F6E98" w:rsidRPr="00B84592">
        <w:rPr>
          <w:rFonts w:ascii="Times New Roman" w:eastAsia="Times New Roman" w:hAnsi="Times New Roman" w:cs="Times New Roman"/>
          <w:sz w:val="24"/>
          <w:szCs w:val="24"/>
        </w:rPr>
        <w:t xml:space="preserve"> century.</w:t>
      </w:r>
      <w:r w:rsidR="007524BB">
        <w:rPr>
          <w:rFonts w:ascii="Times New Roman" w:eastAsia="Times New Roman" w:hAnsi="Times New Roman" w:cs="Times New Roman"/>
          <w:sz w:val="24"/>
          <w:szCs w:val="24"/>
        </w:rPr>
        <w:t xml:space="preserve"> [15</w:t>
      </w:r>
      <w:proofErr w:type="gramStart"/>
      <w:r w:rsidR="007524BB">
        <w:rPr>
          <w:rFonts w:ascii="Times New Roman" w:eastAsia="Times New Roman" w:hAnsi="Times New Roman" w:cs="Times New Roman"/>
          <w:sz w:val="24"/>
          <w:szCs w:val="24"/>
        </w:rPr>
        <w:t>]</w:t>
      </w:r>
      <w:r w:rsidR="00834B16">
        <w:rPr>
          <w:rFonts w:ascii="Times New Roman" w:eastAsia="Times New Roman" w:hAnsi="Times New Roman" w:cs="Times New Roman"/>
          <w:sz w:val="24"/>
          <w:szCs w:val="24"/>
        </w:rPr>
        <w:t xml:space="preserve"> </w:t>
      </w:r>
      <w:r w:rsidR="00E21708">
        <w:rPr>
          <w:rFonts w:ascii="Times New Roman" w:eastAsia="Times New Roman" w:hAnsi="Times New Roman" w:cs="Times New Roman"/>
          <w:sz w:val="24"/>
          <w:szCs w:val="24"/>
        </w:rPr>
        <w:t xml:space="preserve"> </w:t>
      </w:r>
      <w:r w:rsidR="008B0A44">
        <w:rPr>
          <w:rFonts w:ascii="Times New Roman" w:eastAsia="Times New Roman" w:hAnsi="Times New Roman" w:cs="Times New Roman"/>
          <w:sz w:val="24"/>
          <w:szCs w:val="24"/>
        </w:rPr>
        <w:t>Congress</w:t>
      </w:r>
      <w:proofErr w:type="gramEnd"/>
      <w:r w:rsidR="008B0A44">
        <w:rPr>
          <w:rFonts w:ascii="Times New Roman" w:eastAsia="Times New Roman" w:hAnsi="Times New Roman" w:cs="Times New Roman"/>
          <w:sz w:val="24"/>
          <w:szCs w:val="24"/>
        </w:rPr>
        <w:t xml:space="preserve"> itself has </w:t>
      </w:r>
      <w:r w:rsidR="00C07C31">
        <w:rPr>
          <w:rFonts w:ascii="Times New Roman" w:eastAsia="Times New Roman" w:hAnsi="Times New Roman" w:cs="Times New Roman"/>
          <w:sz w:val="24"/>
          <w:szCs w:val="24"/>
        </w:rPr>
        <w:t>also suffered a reputational impact</w:t>
      </w:r>
      <w:r w:rsidR="00085FD0">
        <w:rPr>
          <w:rFonts w:ascii="Times New Roman" w:eastAsia="Times New Roman" w:hAnsi="Times New Roman" w:cs="Times New Roman"/>
          <w:sz w:val="24"/>
          <w:szCs w:val="24"/>
        </w:rPr>
        <w:t>.</w:t>
      </w:r>
      <w:r w:rsidR="00C07C31">
        <w:rPr>
          <w:rFonts w:ascii="Times New Roman" w:eastAsia="Times New Roman" w:hAnsi="Times New Roman" w:cs="Times New Roman"/>
          <w:sz w:val="24"/>
          <w:szCs w:val="24"/>
        </w:rPr>
        <w:t xml:space="preserve"> </w:t>
      </w:r>
      <w:r w:rsidR="00B1069E">
        <w:rPr>
          <w:rFonts w:ascii="Times New Roman" w:eastAsia="Times New Roman" w:hAnsi="Times New Roman" w:cs="Times New Roman"/>
          <w:sz w:val="24"/>
          <w:szCs w:val="24"/>
        </w:rPr>
        <w:t>T</w:t>
      </w:r>
      <w:r w:rsidR="00687C11">
        <w:rPr>
          <w:rFonts w:ascii="Times New Roman" w:eastAsia="Times New Roman" w:hAnsi="Times New Roman" w:cs="Times New Roman"/>
          <w:sz w:val="24"/>
          <w:szCs w:val="24"/>
        </w:rPr>
        <w:t xml:space="preserve">he </w:t>
      </w:r>
      <w:r w:rsidR="001A1672">
        <w:rPr>
          <w:rFonts w:ascii="Times New Roman" w:eastAsia="Times New Roman" w:hAnsi="Times New Roman" w:cs="Times New Roman"/>
          <w:sz w:val="24"/>
          <w:szCs w:val="24"/>
        </w:rPr>
        <w:t>hyper-partisan</w:t>
      </w:r>
      <w:r w:rsidR="00687C11">
        <w:rPr>
          <w:rFonts w:ascii="Times New Roman" w:eastAsia="Times New Roman" w:hAnsi="Times New Roman" w:cs="Times New Roman"/>
          <w:sz w:val="24"/>
          <w:szCs w:val="24"/>
        </w:rPr>
        <w:t xml:space="preserve"> </w:t>
      </w:r>
      <w:r w:rsidR="00F047D6">
        <w:rPr>
          <w:rFonts w:ascii="Times New Roman" w:eastAsia="Times New Roman" w:hAnsi="Times New Roman" w:cs="Times New Roman"/>
          <w:sz w:val="24"/>
          <w:szCs w:val="24"/>
        </w:rPr>
        <w:t xml:space="preserve">dynamic of </w:t>
      </w:r>
      <w:r w:rsidR="001A1672">
        <w:rPr>
          <w:rFonts w:ascii="Times New Roman" w:eastAsia="Times New Roman" w:hAnsi="Times New Roman" w:cs="Times New Roman"/>
          <w:sz w:val="24"/>
          <w:szCs w:val="24"/>
        </w:rPr>
        <w:t xml:space="preserve">Supreme Court appointments </w:t>
      </w:r>
      <w:r w:rsidR="009C5FE8">
        <w:rPr>
          <w:rFonts w:ascii="Times New Roman" w:eastAsia="Times New Roman" w:hAnsi="Times New Roman" w:cs="Times New Roman"/>
          <w:sz w:val="24"/>
          <w:szCs w:val="24"/>
        </w:rPr>
        <w:t>arguabl</w:t>
      </w:r>
      <w:r w:rsidR="00234FA4">
        <w:rPr>
          <w:rFonts w:ascii="Times New Roman" w:eastAsia="Times New Roman" w:hAnsi="Times New Roman" w:cs="Times New Roman"/>
          <w:sz w:val="24"/>
          <w:szCs w:val="24"/>
        </w:rPr>
        <w:t xml:space="preserve">y </w:t>
      </w:r>
      <w:r w:rsidR="001A1672">
        <w:rPr>
          <w:rFonts w:ascii="Times New Roman" w:eastAsia="Times New Roman" w:hAnsi="Times New Roman" w:cs="Times New Roman"/>
          <w:sz w:val="24"/>
          <w:szCs w:val="24"/>
        </w:rPr>
        <w:t>has</w:t>
      </w:r>
      <w:r w:rsidR="00C42E4F">
        <w:rPr>
          <w:rFonts w:ascii="Times New Roman" w:eastAsia="Times New Roman" w:hAnsi="Times New Roman" w:cs="Times New Roman"/>
          <w:sz w:val="24"/>
          <w:szCs w:val="24"/>
        </w:rPr>
        <w:t xml:space="preserve"> </w:t>
      </w:r>
      <w:r w:rsidR="006E1491">
        <w:rPr>
          <w:rFonts w:ascii="Times New Roman" w:eastAsia="Times New Roman" w:hAnsi="Times New Roman" w:cs="Times New Roman"/>
          <w:sz w:val="24"/>
          <w:szCs w:val="24"/>
        </w:rPr>
        <w:t>distract</w:t>
      </w:r>
      <w:r w:rsidR="00C42E4F">
        <w:rPr>
          <w:rFonts w:ascii="Times New Roman" w:eastAsia="Times New Roman" w:hAnsi="Times New Roman" w:cs="Times New Roman"/>
          <w:sz w:val="24"/>
          <w:szCs w:val="24"/>
        </w:rPr>
        <w:t>ed</w:t>
      </w:r>
      <w:r w:rsidR="006E1491">
        <w:rPr>
          <w:rFonts w:ascii="Times New Roman" w:eastAsia="Times New Roman" w:hAnsi="Times New Roman" w:cs="Times New Roman"/>
          <w:sz w:val="24"/>
          <w:szCs w:val="24"/>
        </w:rPr>
        <w:t xml:space="preserve"> </w:t>
      </w:r>
      <w:r w:rsidR="00701878">
        <w:rPr>
          <w:rFonts w:ascii="Times New Roman" w:eastAsia="Times New Roman" w:hAnsi="Times New Roman" w:cs="Times New Roman"/>
          <w:sz w:val="24"/>
          <w:szCs w:val="24"/>
        </w:rPr>
        <w:t>Congress</w:t>
      </w:r>
      <w:r w:rsidR="00CB22E6">
        <w:rPr>
          <w:rFonts w:ascii="Times New Roman" w:eastAsia="Times New Roman" w:hAnsi="Times New Roman" w:cs="Times New Roman"/>
          <w:sz w:val="24"/>
          <w:szCs w:val="24"/>
        </w:rPr>
        <w:t xml:space="preserve"> </w:t>
      </w:r>
      <w:r w:rsidR="006E1491">
        <w:rPr>
          <w:rFonts w:ascii="Times New Roman" w:eastAsia="Times New Roman" w:hAnsi="Times New Roman" w:cs="Times New Roman"/>
          <w:sz w:val="24"/>
          <w:szCs w:val="24"/>
        </w:rPr>
        <w:t xml:space="preserve">from its </w:t>
      </w:r>
      <w:r w:rsidR="00234FA4">
        <w:rPr>
          <w:rFonts w:ascii="Times New Roman" w:eastAsia="Times New Roman" w:hAnsi="Times New Roman" w:cs="Times New Roman"/>
          <w:sz w:val="24"/>
          <w:szCs w:val="24"/>
        </w:rPr>
        <w:t xml:space="preserve">assigned </w:t>
      </w:r>
      <w:r w:rsidR="000B2848">
        <w:rPr>
          <w:rFonts w:ascii="Times New Roman" w:eastAsia="Times New Roman" w:hAnsi="Times New Roman" w:cs="Times New Roman"/>
          <w:sz w:val="24"/>
          <w:szCs w:val="24"/>
        </w:rPr>
        <w:t xml:space="preserve">constitutional role </w:t>
      </w:r>
      <w:r w:rsidR="00DA02C9">
        <w:rPr>
          <w:rFonts w:ascii="Times New Roman" w:eastAsia="Times New Roman" w:hAnsi="Times New Roman" w:cs="Times New Roman"/>
          <w:sz w:val="24"/>
          <w:szCs w:val="24"/>
        </w:rPr>
        <w:t xml:space="preserve">as the branch of government </w:t>
      </w:r>
      <w:r w:rsidR="00937C96">
        <w:rPr>
          <w:rFonts w:ascii="Times New Roman" w:eastAsia="Times New Roman" w:hAnsi="Times New Roman" w:cs="Times New Roman"/>
          <w:sz w:val="24"/>
          <w:szCs w:val="24"/>
        </w:rPr>
        <w:t xml:space="preserve">charged with </w:t>
      </w:r>
      <w:r w:rsidR="000B2848">
        <w:rPr>
          <w:rFonts w:ascii="Times New Roman" w:eastAsia="Times New Roman" w:hAnsi="Times New Roman" w:cs="Times New Roman"/>
          <w:sz w:val="24"/>
          <w:szCs w:val="24"/>
        </w:rPr>
        <w:t>debat</w:t>
      </w:r>
      <w:r w:rsidR="00937C96">
        <w:rPr>
          <w:rFonts w:ascii="Times New Roman" w:eastAsia="Times New Roman" w:hAnsi="Times New Roman" w:cs="Times New Roman"/>
          <w:sz w:val="24"/>
          <w:szCs w:val="24"/>
        </w:rPr>
        <w:t>ing</w:t>
      </w:r>
      <w:r w:rsidR="000B2848">
        <w:rPr>
          <w:rFonts w:ascii="Times New Roman" w:eastAsia="Times New Roman" w:hAnsi="Times New Roman" w:cs="Times New Roman"/>
          <w:sz w:val="24"/>
          <w:szCs w:val="24"/>
        </w:rPr>
        <w:t xml:space="preserve"> policy</w:t>
      </w:r>
      <w:r w:rsidR="00DA02C9">
        <w:rPr>
          <w:rFonts w:ascii="Times New Roman" w:eastAsia="Times New Roman" w:hAnsi="Times New Roman" w:cs="Times New Roman"/>
          <w:sz w:val="24"/>
          <w:szCs w:val="24"/>
        </w:rPr>
        <w:t xml:space="preserve"> </w:t>
      </w:r>
      <w:r w:rsidR="000B2848">
        <w:rPr>
          <w:rFonts w:ascii="Times New Roman" w:eastAsia="Times New Roman" w:hAnsi="Times New Roman" w:cs="Times New Roman"/>
          <w:sz w:val="24"/>
          <w:szCs w:val="24"/>
        </w:rPr>
        <w:t>an</w:t>
      </w:r>
      <w:r w:rsidR="006E1491">
        <w:rPr>
          <w:rFonts w:ascii="Times New Roman" w:eastAsia="Times New Roman" w:hAnsi="Times New Roman" w:cs="Times New Roman"/>
          <w:sz w:val="24"/>
          <w:szCs w:val="24"/>
        </w:rPr>
        <w:t>d enact</w:t>
      </w:r>
      <w:r w:rsidR="00085FD0">
        <w:rPr>
          <w:rFonts w:ascii="Times New Roman" w:eastAsia="Times New Roman" w:hAnsi="Times New Roman" w:cs="Times New Roman"/>
          <w:sz w:val="24"/>
          <w:szCs w:val="24"/>
        </w:rPr>
        <w:t>ing</w:t>
      </w:r>
      <w:r w:rsidR="006E1491">
        <w:rPr>
          <w:rFonts w:ascii="Times New Roman" w:eastAsia="Times New Roman" w:hAnsi="Times New Roman" w:cs="Times New Roman"/>
          <w:sz w:val="24"/>
          <w:szCs w:val="24"/>
        </w:rPr>
        <w:t xml:space="preserve"> laws. </w:t>
      </w:r>
      <w:r w:rsidR="005C5C1A">
        <w:rPr>
          <w:rFonts w:ascii="Times New Roman" w:eastAsia="Times New Roman" w:hAnsi="Times New Roman" w:cs="Times New Roman"/>
          <w:sz w:val="24"/>
          <w:szCs w:val="24"/>
        </w:rPr>
        <w:t>[16]</w:t>
      </w:r>
      <w:r w:rsidR="00C879B8">
        <w:rPr>
          <w:rFonts w:ascii="Times New Roman" w:eastAsia="Times New Roman" w:hAnsi="Times New Roman" w:cs="Times New Roman"/>
          <w:sz w:val="24"/>
          <w:szCs w:val="24"/>
        </w:rPr>
        <w:t xml:space="preserve"> </w:t>
      </w:r>
      <w:r w:rsidR="00CB22E6">
        <w:rPr>
          <w:rFonts w:ascii="Times New Roman" w:eastAsia="Times New Roman" w:hAnsi="Times New Roman" w:cs="Times New Roman"/>
          <w:sz w:val="24"/>
          <w:szCs w:val="24"/>
        </w:rPr>
        <w:t xml:space="preserve"> </w:t>
      </w:r>
      <w:r w:rsidR="00701878">
        <w:rPr>
          <w:rFonts w:ascii="Times New Roman" w:eastAsia="Times New Roman" w:hAnsi="Times New Roman" w:cs="Times New Roman"/>
          <w:sz w:val="24"/>
          <w:szCs w:val="24"/>
        </w:rPr>
        <w:t xml:space="preserve"> </w:t>
      </w:r>
      <w:r w:rsidR="001A1672">
        <w:rPr>
          <w:rFonts w:ascii="Times New Roman" w:eastAsia="Times New Roman" w:hAnsi="Times New Roman" w:cs="Times New Roman"/>
          <w:sz w:val="24"/>
          <w:szCs w:val="24"/>
        </w:rPr>
        <w:t xml:space="preserve"> </w:t>
      </w:r>
    </w:p>
    <w:p w14:paraId="7279A1E7" w14:textId="62782557" w:rsidR="00FE0FD5" w:rsidRDefault="00FE0FD5" w:rsidP="00FE0FD5">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Concededly, some degree of partisanship should be expected in a process by which </w:t>
      </w:r>
      <w:r w:rsidR="006535C1">
        <w:rPr>
          <w:rFonts w:ascii="Times New Roman" w:eastAsia="Times New Roman" w:hAnsi="Times New Roman" w:cs="Times New Roman"/>
          <w:sz w:val="24"/>
          <w:szCs w:val="24"/>
        </w:rPr>
        <w:t xml:space="preserve">members of </w:t>
      </w:r>
      <w:r>
        <w:rPr>
          <w:rFonts w:ascii="Times New Roman" w:eastAsia="Times New Roman" w:hAnsi="Times New Roman" w:cs="Times New Roman"/>
          <w:sz w:val="24"/>
          <w:szCs w:val="24"/>
        </w:rPr>
        <w:t xml:space="preserve">the </w:t>
      </w:r>
      <w:r w:rsidR="00096CFC">
        <w:rPr>
          <w:rFonts w:ascii="Times New Roman" w:eastAsia="Times New Roman" w:hAnsi="Times New Roman" w:cs="Times New Roman"/>
          <w:sz w:val="24"/>
          <w:szCs w:val="24"/>
        </w:rPr>
        <w:t xml:space="preserve">overtly </w:t>
      </w:r>
      <w:r>
        <w:rPr>
          <w:rFonts w:ascii="Times New Roman" w:eastAsia="Times New Roman" w:hAnsi="Times New Roman" w:cs="Times New Roman"/>
          <w:sz w:val="24"/>
          <w:szCs w:val="24"/>
        </w:rPr>
        <w:t xml:space="preserve">political branches of the federal government </w:t>
      </w:r>
      <w:r w:rsidRPr="00F650AB">
        <w:rPr>
          <w:rFonts w:ascii="Calibri" w:eastAsia="Times New Roman" w:hAnsi="Calibri" w:cs="Calibri"/>
          <w:sz w:val="24"/>
          <w:szCs w:val="24"/>
        </w:rPr>
        <w:t>−</w:t>
      </w:r>
      <w:r>
        <w:rPr>
          <w:rFonts w:ascii="Calibri" w:eastAsia="Times New Roman" w:hAnsi="Calibri" w:cs="Calibri"/>
          <w:sz w:val="24"/>
          <w:szCs w:val="24"/>
        </w:rPr>
        <w:t xml:space="preserve"> </w:t>
      </w:r>
      <w:r>
        <w:rPr>
          <w:rFonts w:ascii="Times New Roman" w:eastAsia="Times New Roman" w:hAnsi="Times New Roman" w:cs="Times New Roman"/>
          <w:sz w:val="24"/>
          <w:szCs w:val="24"/>
        </w:rPr>
        <w:t xml:space="preserve">the legislative and executive </w:t>
      </w:r>
      <w:r w:rsidRPr="00F650AB">
        <w:rPr>
          <w:rFonts w:ascii="Calibri" w:eastAsia="Times New Roman" w:hAnsi="Calibri" w:cs="Calibri"/>
          <w:sz w:val="24"/>
          <w:szCs w:val="24"/>
        </w:rPr>
        <w:t>−</w:t>
      </w:r>
      <w:r>
        <w:rPr>
          <w:rFonts w:ascii="Calibri" w:eastAsia="Times New Roman" w:hAnsi="Calibri" w:cs="Calibri"/>
          <w:sz w:val="24"/>
          <w:szCs w:val="24"/>
        </w:rPr>
        <w:t xml:space="preserve"> </w:t>
      </w:r>
      <w:r w:rsidRPr="008B210B">
        <w:rPr>
          <w:rFonts w:ascii="Times New Roman" w:eastAsia="Times New Roman" w:hAnsi="Times New Roman" w:cs="Times New Roman"/>
          <w:sz w:val="24"/>
          <w:szCs w:val="24"/>
        </w:rPr>
        <w:t xml:space="preserve">determine the composition of the least political branch, the </w:t>
      </w:r>
      <w:r>
        <w:rPr>
          <w:rFonts w:ascii="Times New Roman" w:eastAsia="Times New Roman" w:hAnsi="Times New Roman" w:cs="Times New Roman"/>
          <w:sz w:val="24"/>
          <w:szCs w:val="24"/>
        </w:rPr>
        <w:t xml:space="preserve">federal </w:t>
      </w:r>
      <w:r w:rsidRPr="008B210B">
        <w:rPr>
          <w:rFonts w:ascii="Times New Roman" w:eastAsia="Times New Roman" w:hAnsi="Times New Roman" w:cs="Times New Roman"/>
          <w:sz w:val="24"/>
          <w:szCs w:val="24"/>
        </w:rPr>
        <w:t>judiciary.</w:t>
      </w:r>
      <w:r>
        <w:rPr>
          <w:rFonts w:ascii="Times New Roman" w:eastAsia="Times New Roman" w:hAnsi="Times New Roman" w:cs="Times New Roman"/>
          <w:sz w:val="24"/>
          <w:szCs w:val="24"/>
        </w:rPr>
        <w:t xml:space="preserve">  But extreme partisanship is not inevitable</w:t>
      </w:r>
      <w:r w:rsidR="008366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 has it always been the norm</w:t>
      </w:r>
      <w:r w:rsidR="00AA1DD5">
        <w:rPr>
          <w:rFonts w:ascii="Times New Roman" w:eastAsia="Times New Roman" w:hAnsi="Times New Roman" w:cs="Times New Roman"/>
          <w:sz w:val="24"/>
          <w:szCs w:val="24"/>
        </w:rPr>
        <w:t xml:space="preserve">.  </w:t>
      </w:r>
      <w:r w:rsidR="00A25458">
        <w:rPr>
          <w:rFonts w:ascii="Times New Roman" w:eastAsia="Times New Roman" w:hAnsi="Times New Roman" w:cs="Times New Roman"/>
          <w:sz w:val="24"/>
          <w:szCs w:val="24"/>
        </w:rPr>
        <w:t xml:space="preserve">It is worth recalling that </w:t>
      </w:r>
      <w:r>
        <w:rPr>
          <w:rFonts w:ascii="Times New Roman" w:eastAsia="Times New Roman" w:hAnsi="Times New Roman" w:cs="Times New Roman"/>
          <w:sz w:val="24"/>
          <w:szCs w:val="24"/>
        </w:rPr>
        <w:t xml:space="preserve">two brilliant jurists with contrasting jurisprudential philosophies, </w:t>
      </w:r>
      <w:r w:rsidR="00486BDE">
        <w:rPr>
          <w:rFonts w:ascii="Times New Roman" w:eastAsia="Times New Roman" w:hAnsi="Times New Roman" w:cs="Times New Roman"/>
          <w:sz w:val="24"/>
          <w:szCs w:val="24"/>
        </w:rPr>
        <w:t xml:space="preserve">the late </w:t>
      </w:r>
      <w:r>
        <w:rPr>
          <w:rFonts w:ascii="Times New Roman" w:eastAsia="Times New Roman" w:hAnsi="Times New Roman" w:cs="Times New Roman"/>
          <w:sz w:val="24"/>
          <w:szCs w:val="24"/>
        </w:rPr>
        <w:t xml:space="preserve">Justices Scalia and </w:t>
      </w:r>
      <w:r>
        <w:rPr>
          <w:rFonts w:ascii="Times New Roman" w:eastAsia="Times New Roman" w:hAnsi="Times New Roman" w:cs="Times New Roman"/>
          <w:sz w:val="24"/>
          <w:szCs w:val="24"/>
        </w:rPr>
        <w:lastRenderedPageBreak/>
        <w:t xml:space="preserve">Ginsburg, were confirmed </w:t>
      </w:r>
      <w:r w:rsidR="001813F7">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the Senate </w:t>
      </w:r>
      <w:r w:rsidR="001813F7">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votes of 98-0 in 1986 and 96-3 in 1993, respectively.</w:t>
      </w:r>
    </w:p>
    <w:p w14:paraId="3F451A39" w14:textId="63038367" w:rsidR="00FE0FD5" w:rsidRDefault="00432C58" w:rsidP="00FE0FD5">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E0FD5">
        <w:rPr>
          <w:rFonts w:ascii="Times New Roman" w:eastAsia="Times New Roman" w:hAnsi="Times New Roman" w:cs="Times New Roman"/>
          <w:sz w:val="24"/>
          <w:szCs w:val="24"/>
        </w:rPr>
        <w:t>esult-oriented</w:t>
      </w:r>
      <w:r w:rsidR="00D33ED4">
        <w:rPr>
          <w:rFonts w:ascii="Times New Roman" w:eastAsia="Times New Roman" w:hAnsi="Times New Roman" w:cs="Times New Roman"/>
          <w:sz w:val="24"/>
          <w:szCs w:val="24"/>
        </w:rPr>
        <w:t xml:space="preserve"> and partisanship-tainted </w:t>
      </w:r>
      <w:r w:rsidR="00FE0FD5">
        <w:rPr>
          <w:rFonts w:ascii="Times New Roman" w:eastAsia="Times New Roman" w:hAnsi="Times New Roman" w:cs="Times New Roman"/>
          <w:sz w:val="24"/>
          <w:szCs w:val="24"/>
        </w:rPr>
        <w:t xml:space="preserve">perceptions </w:t>
      </w:r>
      <w:r w:rsidR="005C5D9C">
        <w:rPr>
          <w:rFonts w:ascii="Times New Roman" w:eastAsia="Times New Roman" w:hAnsi="Times New Roman" w:cs="Times New Roman"/>
          <w:sz w:val="24"/>
          <w:szCs w:val="24"/>
        </w:rPr>
        <w:t xml:space="preserve">of the Supreme Court </w:t>
      </w:r>
      <w:r w:rsidR="00C210AB">
        <w:rPr>
          <w:rFonts w:ascii="Times New Roman" w:eastAsia="Times New Roman" w:hAnsi="Times New Roman" w:cs="Times New Roman"/>
          <w:sz w:val="24"/>
          <w:szCs w:val="24"/>
        </w:rPr>
        <w:t xml:space="preserve">can </w:t>
      </w:r>
      <w:r w:rsidR="00FE0FD5">
        <w:rPr>
          <w:rFonts w:ascii="Times New Roman" w:eastAsia="Times New Roman" w:hAnsi="Times New Roman" w:cs="Times New Roman"/>
          <w:sz w:val="24"/>
          <w:szCs w:val="24"/>
        </w:rPr>
        <w:t xml:space="preserve">carry over into public (mis)understanding of the judiciary in general. </w:t>
      </w:r>
      <w:r w:rsidR="00892637">
        <w:rPr>
          <w:rFonts w:ascii="Times New Roman" w:eastAsia="Times New Roman" w:hAnsi="Times New Roman" w:cs="Times New Roman"/>
          <w:sz w:val="24"/>
          <w:szCs w:val="24"/>
        </w:rPr>
        <w:t>This is unfortunate because m</w:t>
      </w:r>
      <w:r w:rsidR="00FE0FD5">
        <w:rPr>
          <w:rFonts w:ascii="Times New Roman" w:eastAsia="Times New Roman" w:hAnsi="Times New Roman" w:cs="Times New Roman"/>
          <w:sz w:val="24"/>
          <w:szCs w:val="24"/>
        </w:rPr>
        <w:t xml:space="preserve">ost federal cases are finally decided, not </w:t>
      </w:r>
      <w:r w:rsidR="000E416D">
        <w:rPr>
          <w:rFonts w:ascii="Times New Roman" w:eastAsia="Times New Roman" w:hAnsi="Times New Roman" w:cs="Times New Roman"/>
          <w:sz w:val="24"/>
          <w:szCs w:val="24"/>
        </w:rPr>
        <w:t xml:space="preserve">by members of </w:t>
      </w:r>
      <w:r w:rsidR="00FE0FD5">
        <w:rPr>
          <w:rFonts w:ascii="Times New Roman" w:eastAsia="Times New Roman" w:hAnsi="Times New Roman" w:cs="Times New Roman"/>
          <w:sz w:val="24"/>
          <w:szCs w:val="24"/>
        </w:rPr>
        <w:t xml:space="preserve">the Supreme Court, but </w:t>
      </w:r>
      <w:r w:rsidR="000E416D">
        <w:rPr>
          <w:rFonts w:ascii="Times New Roman" w:eastAsia="Times New Roman" w:hAnsi="Times New Roman" w:cs="Times New Roman"/>
          <w:sz w:val="24"/>
          <w:szCs w:val="24"/>
        </w:rPr>
        <w:t>by</w:t>
      </w:r>
      <w:r w:rsidR="00E41BB5">
        <w:rPr>
          <w:rFonts w:ascii="Times New Roman" w:eastAsia="Times New Roman" w:hAnsi="Times New Roman" w:cs="Times New Roman"/>
          <w:sz w:val="24"/>
          <w:szCs w:val="24"/>
        </w:rPr>
        <w:t xml:space="preserve"> trial judges and </w:t>
      </w:r>
      <w:r w:rsidR="000E416D">
        <w:rPr>
          <w:rFonts w:ascii="Times New Roman" w:eastAsia="Times New Roman" w:hAnsi="Times New Roman" w:cs="Times New Roman"/>
          <w:sz w:val="24"/>
          <w:szCs w:val="24"/>
        </w:rPr>
        <w:t xml:space="preserve">judges </w:t>
      </w:r>
      <w:r w:rsidR="00FE0FD5">
        <w:rPr>
          <w:rFonts w:ascii="Times New Roman" w:eastAsia="Times New Roman" w:hAnsi="Times New Roman" w:cs="Times New Roman"/>
          <w:sz w:val="24"/>
          <w:szCs w:val="24"/>
        </w:rPr>
        <w:t>of the federal circuit courts of appeal</w:t>
      </w:r>
      <w:r w:rsidR="00252F73">
        <w:rPr>
          <w:rFonts w:ascii="Times New Roman" w:eastAsia="Times New Roman" w:hAnsi="Times New Roman" w:cs="Times New Roman"/>
          <w:sz w:val="24"/>
          <w:szCs w:val="24"/>
        </w:rPr>
        <w:t xml:space="preserve">.  </w:t>
      </w:r>
      <w:r w:rsidR="00FE0FD5">
        <w:rPr>
          <w:rFonts w:ascii="Times New Roman" w:eastAsia="Times New Roman" w:hAnsi="Times New Roman" w:cs="Times New Roman"/>
          <w:sz w:val="24"/>
          <w:szCs w:val="24"/>
        </w:rPr>
        <w:t>An even greater share of the national judicial caseload is handled by</w:t>
      </w:r>
      <w:r w:rsidR="00F21A5F">
        <w:rPr>
          <w:rFonts w:ascii="Times New Roman" w:eastAsia="Times New Roman" w:hAnsi="Times New Roman" w:cs="Times New Roman"/>
          <w:sz w:val="24"/>
          <w:szCs w:val="24"/>
        </w:rPr>
        <w:t xml:space="preserve"> judges of</w:t>
      </w:r>
      <w:r w:rsidR="00FE0FD5">
        <w:rPr>
          <w:rFonts w:ascii="Times New Roman" w:eastAsia="Times New Roman" w:hAnsi="Times New Roman" w:cs="Times New Roman"/>
          <w:sz w:val="24"/>
          <w:szCs w:val="24"/>
        </w:rPr>
        <w:t xml:space="preserve"> state courts</w:t>
      </w:r>
      <w:r w:rsidR="00B64397">
        <w:rPr>
          <w:rFonts w:ascii="Times New Roman" w:eastAsia="Times New Roman" w:hAnsi="Times New Roman" w:cs="Times New Roman"/>
          <w:sz w:val="24"/>
          <w:szCs w:val="24"/>
        </w:rPr>
        <w:t xml:space="preserve">, where the focus is primarily upon </w:t>
      </w:r>
      <w:r w:rsidR="00590C8A">
        <w:rPr>
          <w:rFonts w:ascii="Times New Roman" w:eastAsia="Times New Roman" w:hAnsi="Times New Roman" w:cs="Times New Roman"/>
          <w:sz w:val="24"/>
          <w:szCs w:val="24"/>
        </w:rPr>
        <w:t>state law</w:t>
      </w:r>
      <w:r w:rsidR="00B64397">
        <w:rPr>
          <w:rFonts w:ascii="Times New Roman" w:eastAsia="Times New Roman" w:hAnsi="Times New Roman" w:cs="Times New Roman"/>
          <w:sz w:val="24"/>
          <w:szCs w:val="24"/>
        </w:rPr>
        <w:t xml:space="preserve">.  Indeed, </w:t>
      </w:r>
      <w:r w:rsidR="00590C8A">
        <w:rPr>
          <w:rFonts w:ascii="Times New Roman" w:eastAsia="Times New Roman" w:hAnsi="Times New Roman" w:cs="Times New Roman"/>
          <w:sz w:val="24"/>
          <w:szCs w:val="24"/>
        </w:rPr>
        <w:t>a s</w:t>
      </w:r>
      <w:r w:rsidR="00FE0FD5">
        <w:rPr>
          <w:rFonts w:ascii="Times New Roman" w:eastAsia="Times New Roman" w:hAnsi="Times New Roman" w:cs="Times New Roman"/>
          <w:sz w:val="24"/>
          <w:szCs w:val="24"/>
        </w:rPr>
        <w:t xml:space="preserve">tate’s supreme court </w:t>
      </w:r>
      <w:r w:rsidR="00E65325">
        <w:rPr>
          <w:rFonts w:ascii="Calibri" w:eastAsia="Times New Roman" w:hAnsi="Calibri" w:cs="Calibri"/>
          <w:sz w:val="24"/>
          <w:szCs w:val="24"/>
        </w:rPr>
        <w:t xml:space="preserve">– </w:t>
      </w:r>
      <w:r w:rsidR="00E65325" w:rsidRPr="00E65325">
        <w:rPr>
          <w:rFonts w:ascii="Times New Roman" w:eastAsia="Times New Roman" w:hAnsi="Times New Roman" w:cs="Times New Roman"/>
          <w:sz w:val="24"/>
          <w:szCs w:val="24"/>
        </w:rPr>
        <w:t>not any federal court</w:t>
      </w:r>
      <w:r w:rsidR="00E65325">
        <w:rPr>
          <w:rFonts w:ascii="Calibri" w:eastAsia="Times New Roman" w:hAnsi="Calibri" w:cs="Calibri"/>
          <w:sz w:val="24"/>
          <w:szCs w:val="24"/>
        </w:rPr>
        <w:t xml:space="preserve"> </w:t>
      </w:r>
      <w:r w:rsidR="00E65325" w:rsidRPr="00E65325">
        <w:rPr>
          <w:rFonts w:ascii="Calibri" w:eastAsia="Times New Roman" w:hAnsi="Calibri" w:cs="Calibri"/>
          <w:sz w:val="24"/>
          <w:szCs w:val="24"/>
        </w:rPr>
        <w:t>−</w:t>
      </w:r>
      <w:r w:rsidR="00FE0FD5">
        <w:rPr>
          <w:rFonts w:ascii="Times New Roman" w:eastAsia="Times New Roman" w:hAnsi="Times New Roman" w:cs="Times New Roman"/>
          <w:sz w:val="24"/>
          <w:szCs w:val="24"/>
        </w:rPr>
        <w:t xml:space="preserve">is the final authority on interpretation and application of that state’s </w:t>
      </w:r>
      <w:r w:rsidR="00795795">
        <w:rPr>
          <w:rFonts w:ascii="Times New Roman" w:eastAsia="Times New Roman" w:hAnsi="Times New Roman" w:cs="Times New Roman"/>
          <w:sz w:val="24"/>
          <w:szCs w:val="24"/>
        </w:rPr>
        <w:t xml:space="preserve">constitution and </w:t>
      </w:r>
      <w:r w:rsidR="00FE0FD5">
        <w:rPr>
          <w:rFonts w:ascii="Times New Roman" w:eastAsia="Times New Roman" w:hAnsi="Times New Roman" w:cs="Times New Roman"/>
          <w:sz w:val="24"/>
          <w:szCs w:val="24"/>
        </w:rPr>
        <w:t>laws</w:t>
      </w:r>
      <w:r w:rsidR="003D3F17">
        <w:rPr>
          <w:rFonts w:ascii="Times New Roman" w:eastAsia="Times New Roman" w:hAnsi="Times New Roman" w:cs="Times New Roman"/>
          <w:sz w:val="24"/>
          <w:szCs w:val="24"/>
        </w:rPr>
        <w:t xml:space="preserve">, the only exception being when </w:t>
      </w:r>
      <w:r w:rsidR="00FE0FD5">
        <w:rPr>
          <w:rFonts w:ascii="Times New Roman" w:eastAsia="Times New Roman" w:hAnsi="Times New Roman" w:cs="Times New Roman"/>
          <w:sz w:val="24"/>
          <w:szCs w:val="24"/>
        </w:rPr>
        <w:t xml:space="preserve">a case </w:t>
      </w:r>
      <w:r w:rsidR="00A85A3D">
        <w:rPr>
          <w:rFonts w:ascii="Times New Roman" w:eastAsia="Times New Roman" w:hAnsi="Times New Roman" w:cs="Times New Roman"/>
          <w:sz w:val="24"/>
          <w:szCs w:val="24"/>
        </w:rPr>
        <w:t xml:space="preserve">presents </w:t>
      </w:r>
      <w:r w:rsidR="00FE0FD5">
        <w:rPr>
          <w:rFonts w:ascii="Times New Roman" w:eastAsia="Times New Roman" w:hAnsi="Times New Roman" w:cs="Times New Roman"/>
          <w:sz w:val="24"/>
          <w:szCs w:val="24"/>
        </w:rPr>
        <w:t xml:space="preserve">an issue that </w:t>
      </w:r>
      <w:r w:rsidR="00FE0FD5" w:rsidRPr="0090289D">
        <w:rPr>
          <w:rFonts w:ascii="Times New Roman" w:eastAsia="Times New Roman" w:hAnsi="Times New Roman" w:cs="Times New Roman"/>
          <w:i/>
          <w:iCs/>
          <w:sz w:val="24"/>
          <w:szCs w:val="24"/>
        </w:rPr>
        <w:t>also</w:t>
      </w:r>
      <w:r w:rsidR="00FE0FD5">
        <w:rPr>
          <w:rFonts w:ascii="Times New Roman" w:eastAsia="Times New Roman" w:hAnsi="Times New Roman" w:cs="Times New Roman"/>
          <w:sz w:val="24"/>
          <w:szCs w:val="24"/>
        </w:rPr>
        <w:t xml:space="preserve"> implicates the national constitution or other federal law.</w:t>
      </w:r>
    </w:p>
    <w:p w14:paraId="590BC78F" w14:textId="3EDAFD38" w:rsidR="00FE0FD5" w:rsidRDefault="00150EFC" w:rsidP="00FE0FD5">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8225CE">
        <w:rPr>
          <w:rFonts w:ascii="Times New Roman" w:eastAsia="Times New Roman" w:hAnsi="Times New Roman" w:cs="Times New Roman"/>
          <w:sz w:val="24"/>
          <w:szCs w:val="24"/>
        </w:rPr>
        <w:t xml:space="preserve"> judges of these </w:t>
      </w:r>
      <w:r>
        <w:rPr>
          <w:rFonts w:ascii="Times New Roman" w:eastAsia="Times New Roman" w:hAnsi="Times New Roman" w:cs="Times New Roman"/>
          <w:sz w:val="24"/>
          <w:szCs w:val="24"/>
        </w:rPr>
        <w:t xml:space="preserve">federal and state </w:t>
      </w:r>
      <w:r w:rsidR="008225CE">
        <w:rPr>
          <w:rFonts w:ascii="Times New Roman" w:eastAsia="Times New Roman" w:hAnsi="Times New Roman" w:cs="Times New Roman"/>
          <w:sz w:val="24"/>
          <w:szCs w:val="24"/>
        </w:rPr>
        <w:t>courts</w:t>
      </w:r>
      <w:r>
        <w:rPr>
          <w:rFonts w:ascii="Times New Roman" w:eastAsia="Times New Roman" w:hAnsi="Times New Roman" w:cs="Times New Roman"/>
          <w:sz w:val="24"/>
          <w:szCs w:val="24"/>
        </w:rPr>
        <w:t xml:space="preserve"> are </w:t>
      </w:r>
      <w:r w:rsidR="00E148F4">
        <w:rPr>
          <w:rFonts w:ascii="Times New Roman" w:eastAsia="Times New Roman" w:hAnsi="Times New Roman" w:cs="Times New Roman"/>
          <w:sz w:val="24"/>
          <w:szCs w:val="24"/>
        </w:rPr>
        <w:t>governed by j</w:t>
      </w:r>
      <w:r w:rsidR="00003791">
        <w:rPr>
          <w:rFonts w:ascii="Times New Roman" w:eastAsia="Times New Roman" w:hAnsi="Times New Roman" w:cs="Times New Roman"/>
          <w:sz w:val="24"/>
          <w:szCs w:val="24"/>
        </w:rPr>
        <w:t xml:space="preserve">udicial codes of conduct </w:t>
      </w:r>
      <w:r w:rsidR="00E148F4">
        <w:rPr>
          <w:rFonts w:ascii="Times New Roman" w:eastAsia="Times New Roman" w:hAnsi="Times New Roman" w:cs="Times New Roman"/>
          <w:sz w:val="24"/>
          <w:szCs w:val="24"/>
        </w:rPr>
        <w:t xml:space="preserve">that </w:t>
      </w:r>
      <w:r w:rsidR="00274C67">
        <w:rPr>
          <w:rFonts w:ascii="Times New Roman" w:eastAsia="Times New Roman" w:hAnsi="Times New Roman" w:cs="Times New Roman"/>
          <w:sz w:val="24"/>
          <w:szCs w:val="24"/>
        </w:rPr>
        <w:t xml:space="preserve">underscore the importance of independence and impartiality.  </w:t>
      </w:r>
      <w:r w:rsidR="00FE0FD5">
        <w:rPr>
          <w:rFonts w:ascii="Times New Roman" w:eastAsia="Times New Roman" w:hAnsi="Times New Roman" w:cs="Times New Roman"/>
          <w:sz w:val="24"/>
          <w:szCs w:val="24"/>
        </w:rPr>
        <w:t>Judges in the federal trial courts and circuit courts of appeal are subject to the Code of Conduct for United States Judges</w:t>
      </w:r>
      <w:r w:rsidR="005F65F4">
        <w:rPr>
          <w:rFonts w:ascii="Times New Roman" w:eastAsia="Times New Roman" w:hAnsi="Times New Roman" w:cs="Times New Roman"/>
          <w:sz w:val="24"/>
          <w:szCs w:val="24"/>
        </w:rPr>
        <w:t xml:space="preserve"> [1</w:t>
      </w:r>
      <w:r w:rsidR="009F3B27">
        <w:rPr>
          <w:rFonts w:ascii="Times New Roman" w:eastAsia="Times New Roman" w:hAnsi="Times New Roman" w:cs="Times New Roman"/>
          <w:sz w:val="24"/>
          <w:szCs w:val="24"/>
        </w:rPr>
        <w:t>7</w:t>
      </w:r>
      <w:r w:rsidR="005F65F4">
        <w:rPr>
          <w:rFonts w:ascii="Times New Roman" w:eastAsia="Times New Roman" w:hAnsi="Times New Roman" w:cs="Times New Roman"/>
          <w:sz w:val="24"/>
          <w:szCs w:val="24"/>
        </w:rPr>
        <w:t>],</w:t>
      </w:r>
      <w:r w:rsidR="00094B87">
        <w:rPr>
          <w:rFonts w:ascii="Times New Roman" w:eastAsia="Times New Roman" w:hAnsi="Times New Roman" w:cs="Times New Roman"/>
          <w:sz w:val="24"/>
          <w:szCs w:val="24"/>
        </w:rPr>
        <w:t xml:space="preserve"> </w:t>
      </w:r>
      <w:r w:rsidR="00FE0FD5">
        <w:rPr>
          <w:rFonts w:ascii="Times New Roman" w:eastAsia="Times New Roman" w:hAnsi="Times New Roman" w:cs="Times New Roman"/>
          <w:sz w:val="24"/>
          <w:szCs w:val="24"/>
        </w:rPr>
        <w:t>which is centered on five principles of judicial behavior:</w:t>
      </w:r>
    </w:p>
    <w:p w14:paraId="33F3A466" w14:textId="77777777" w:rsidR="00FE0FD5" w:rsidRDefault="00FE0FD5" w:rsidP="00FE0FD5">
      <w:pPr>
        <w:pStyle w:val="ListParagraph"/>
        <w:widowControl w:val="0"/>
        <w:numPr>
          <w:ilvl w:val="0"/>
          <w:numId w:val="3"/>
        </w:numPr>
        <w:tabs>
          <w:tab w:val="center" w:pos="4320"/>
        </w:tabs>
        <w:suppressAutoHyphens/>
        <w:spacing w:after="0" w:line="480" w:lineRule="auto"/>
        <w:rPr>
          <w:rFonts w:ascii="Times New Roman" w:eastAsia="Times New Roman" w:hAnsi="Times New Roman" w:cs="Times New Roman"/>
          <w:sz w:val="24"/>
          <w:szCs w:val="24"/>
        </w:rPr>
      </w:pPr>
      <w:r w:rsidRPr="008D631C">
        <w:rPr>
          <w:rFonts w:ascii="Times New Roman" w:eastAsia="Times New Roman" w:hAnsi="Times New Roman" w:cs="Times New Roman"/>
          <w:sz w:val="24"/>
          <w:szCs w:val="24"/>
        </w:rPr>
        <w:t>A judge should uphold the integrity and independence of the judiciary.</w:t>
      </w:r>
    </w:p>
    <w:p w14:paraId="24F6A2AA" w14:textId="77777777" w:rsidR="00FE0FD5" w:rsidRDefault="00FE0FD5" w:rsidP="00FE0FD5">
      <w:pPr>
        <w:pStyle w:val="ListParagraph"/>
        <w:widowControl w:val="0"/>
        <w:numPr>
          <w:ilvl w:val="0"/>
          <w:numId w:val="3"/>
        </w:numPr>
        <w:tabs>
          <w:tab w:val="center" w:pos="43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judge should avoid impropriety and the appearance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impropriety in all activities.</w:t>
      </w:r>
    </w:p>
    <w:p w14:paraId="24CB23C9" w14:textId="77777777" w:rsidR="00FE0FD5" w:rsidRDefault="00FE0FD5" w:rsidP="00FE0FD5">
      <w:pPr>
        <w:pStyle w:val="ListParagraph"/>
        <w:widowControl w:val="0"/>
        <w:tabs>
          <w:tab w:val="center" w:pos="4320"/>
        </w:tabs>
        <w:suppressAutoHyphens/>
        <w:spacing w:after="0" w:line="240" w:lineRule="auto"/>
        <w:ind w:left="1440"/>
        <w:rPr>
          <w:rFonts w:ascii="Times New Roman" w:eastAsia="Times New Roman" w:hAnsi="Times New Roman" w:cs="Times New Roman"/>
          <w:sz w:val="24"/>
          <w:szCs w:val="24"/>
        </w:rPr>
      </w:pPr>
    </w:p>
    <w:p w14:paraId="20288933" w14:textId="77777777" w:rsidR="00FE0FD5" w:rsidRDefault="00FE0FD5" w:rsidP="00FE0FD5">
      <w:pPr>
        <w:pStyle w:val="ListParagraph"/>
        <w:widowControl w:val="0"/>
        <w:numPr>
          <w:ilvl w:val="0"/>
          <w:numId w:val="3"/>
        </w:numPr>
        <w:tabs>
          <w:tab w:val="center" w:pos="4320"/>
        </w:tabs>
        <w:suppressAutoHyphen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judge should perform the duties of the office fairly, impartially, and diligently.</w:t>
      </w:r>
    </w:p>
    <w:p w14:paraId="4E241F53" w14:textId="77777777" w:rsidR="00FE0FD5" w:rsidRDefault="00FE0FD5" w:rsidP="00FE0FD5">
      <w:pPr>
        <w:pStyle w:val="ListParagraph"/>
        <w:widowControl w:val="0"/>
        <w:numPr>
          <w:ilvl w:val="0"/>
          <w:numId w:val="3"/>
        </w:numPr>
        <w:tabs>
          <w:tab w:val="center" w:pos="43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judge may engage in extrajudicial activities that are consistent with the obligations of judicial office.</w:t>
      </w:r>
    </w:p>
    <w:p w14:paraId="5AD29D06" w14:textId="77777777" w:rsidR="00FE0FD5" w:rsidRDefault="00FE0FD5" w:rsidP="00FE0FD5">
      <w:pPr>
        <w:pStyle w:val="ListParagraph"/>
        <w:widowControl w:val="0"/>
        <w:tabs>
          <w:tab w:val="center" w:pos="4320"/>
        </w:tabs>
        <w:suppressAutoHyphens/>
        <w:spacing w:after="0" w:line="240" w:lineRule="auto"/>
        <w:ind w:left="1440"/>
        <w:rPr>
          <w:rFonts w:ascii="Times New Roman" w:eastAsia="Times New Roman" w:hAnsi="Times New Roman" w:cs="Times New Roman"/>
          <w:sz w:val="24"/>
          <w:szCs w:val="24"/>
        </w:rPr>
      </w:pPr>
    </w:p>
    <w:p w14:paraId="5CDEE245" w14:textId="77777777" w:rsidR="00FE0FD5" w:rsidRDefault="00FE0FD5" w:rsidP="00FE0FD5">
      <w:pPr>
        <w:pStyle w:val="ListParagraph"/>
        <w:widowControl w:val="0"/>
        <w:numPr>
          <w:ilvl w:val="0"/>
          <w:numId w:val="3"/>
        </w:numPr>
        <w:tabs>
          <w:tab w:val="center" w:pos="4320"/>
        </w:tabs>
        <w:suppressAutoHyphen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judge should refrain from political activity.</w:t>
      </w:r>
    </w:p>
    <w:p w14:paraId="6D9B4AE7" w14:textId="3AD512D5" w:rsidR="00FE0FD5" w:rsidRDefault="00FE0FD5" w:rsidP="00FE0FD5">
      <w:pPr>
        <w:widowControl w:val="0"/>
        <w:tabs>
          <w:tab w:val="center" w:pos="4320"/>
        </w:tabs>
        <w:suppressAutoHyphen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w:t>
      </w:r>
      <w:r w:rsidR="00C6396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Idaho Code of Judicial Conduct,</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which is broadly consistent with the American Bar Association’s Model Code of Judicial Conduct, contains the following statement in its </w:t>
      </w:r>
      <w:r>
        <w:rPr>
          <w:rFonts w:ascii="Times New Roman" w:eastAsia="Times New Roman" w:hAnsi="Times New Roman" w:cs="Times New Roman"/>
          <w:sz w:val="24"/>
          <w:szCs w:val="24"/>
        </w:rPr>
        <w:lastRenderedPageBreak/>
        <w:t>preamble:</w:t>
      </w:r>
    </w:p>
    <w:p w14:paraId="799577F3" w14:textId="77777777" w:rsidR="00FE0FD5" w:rsidRDefault="00FE0FD5" w:rsidP="00FE0FD5">
      <w:pPr>
        <w:widowControl w:val="0"/>
        <w:tabs>
          <w:tab w:val="center" w:pos="43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independent and impartial judiciary is indispensable to our system of justice.  The</w:t>
      </w:r>
    </w:p>
    <w:p w14:paraId="7627A52D" w14:textId="77777777" w:rsidR="00FE0FD5" w:rsidRDefault="00FE0FD5" w:rsidP="00FE0FD5">
      <w:pPr>
        <w:widowControl w:val="0"/>
        <w:tabs>
          <w:tab w:val="center" w:pos="43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legal system in the State of Idaho is based upon the principle that an independent,</w:t>
      </w:r>
    </w:p>
    <w:p w14:paraId="69F8B1F2" w14:textId="77777777" w:rsidR="00FE0FD5" w:rsidRDefault="00FE0FD5" w:rsidP="00FE0FD5">
      <w:pPr>
        <w:widowControl w:val="0"/>
        <w:tabs>
          <w:tab w:val="center" w:pos="43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impartial, and competent judiciary, composed of men and women of integrity, </w:t>
      </w:r>
      <w:proofErr w:type="gramStart"/>
      <w:r>
        <w:rPr>
          <w:rFonts w:ascii="Times New Roman" w:eastAsia="Times New Roman" w:hAnsi="Times New Roman" w:cs="Times New Roman"/>
          <w:sz w:val="24"/>
          <w:szCs w:val="24"/>
        </w:rPr>
        <w:t>will</w:t>
      </w:r>
      <w:proofErr w:type="gramEnd"/>
    </w:p>
    <w:p w14:paraId="04CF81D6" w14:textId="77777777" w:rsidR="00FE0FD5" w:rsidRDefault="00FE0FD5" w:rsidP="00FE0FD5">
      <w:pPr>
        <w:widowControl w:val="0"/>
        <w:tabs>
          <w:tab w:val="center" w:pos="43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interpret and apply the law that governs our society.</w:t>
      </w:r>
    </w:p>
    <w:p w14:paraId="27B497F4" w14:textId="77777777" w:rsidR="00FE0FD5" w:rsidRPr="00E3340B" w:rsidRDefault="00FE0FD5" w:rsidP="00FE0FD5">
      <w:pPr>
        <w:widowControl w:val="0"/>
        <w:tabs>
          <w:tab w:val="center" w:pos="43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3641BB" w14:textId="35AB2640" w:rsidR="00FE0FD5" w:rsidRDefault="00FE0FD5" w:rsidP="00FE0FD5">
      <w:pPr>
        <w:widowControl w:val="0"/>
        <w:tabs>
          <w:tab w:val="center" w:pos="4320"/>
        </w:tabs>
        <w:suppressAutoHyphen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the federal code </w:t>
      </w:r>
      <w:r w:rsidR="001D2107">
        <w:rPr>
          <w:rFonts w:ascii="Times New Roman" w:eastAsia="Times New Roman" w:hAnsi="Times New Roman" w:cs="Times New Roman"/>
          <w:sz w:val="24"/>
          <w:szCs w:val="24"/>
        </w:rPr>
        <w:t xml:space="preserve">of conduct </w:t>
      </w:r>
      <w:r>
        <w:rPr>
          <w:rFonts w:ascii="Times New Roman" w:eastAsia="Times New Roman" w:hAnsi="Times New Roman" w:cs="Times New Roman"/>
          <w:sz w:val="24"/>
          <w:szCs w:val="24"/>
        </w:rPr>
        <w:t>and the Idaho code emphasize the imperative of impartiality by providing that “a judge shall disqualify himself or herself in any proceeding in which the judge’s impartiality might reasonably be questioned ….”</w:t>
      </w:r>
      <w:r w:rsidR="00CD4323">
        <w:rPr>
          <w:rFonts w:ascii="Times New Roman" w:eastAsia="Times New Roman" w:hAnsi="Times New Roman" w:cs="Times New Roman"/>
          <w:sz w:val="24"/>
          <w:szCs w:val="24"/>
        </w:rPr>
        <w:t xml:space="preserve"> [18]</w:t>
      </w:r>
    </w:p>
    <w:p w14:paraId="265D2742" w14:textId="39883E32" w:rsidR="00974DC7" w:rsidRPr="00974DC7" w:rsidRDefault="00D06A5E" w:rsidP="00897B3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Few members of t</w:t>
      </w:r>
      <w:r w:rsidR="00792BBA">
        <w:rPr>
          <w:rFonts w:ascii="Times New Roman" w:eastAsia="Times New Roman" w:hAnsi="Times New Roman" w:cs="Times New Roman"/>
          <w:sz w:val="24"/>
          <w:szCs w:val="24"/>
        </w:rPr>
        <w:t xml:space="preserve">he </w:t>
      </w:r>
      <w:proofErr w:type="gramStart"/>
      <w:r w:rsidR="00792BBA">
        <w:rPr>
          <w:rFonts w:ascii="Times New Roman" w:eastAsia="Times New Roman" w:hAnsi="Times New Roman" w:cs="Times New Roman"/>
          <w:sz w:val="24"/>
          <w:szCs w:val="24"/>
        </w:rPr>
        <w:t>general public</w:t>
      </w:r>
      <w:proofErr w:type="gramEnd"/>
      <w:r w:rsidR="00792B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w:t>
      </w:r>
      <w:r w:rsidR="00673D6D">
        <w:rPr>
          <w:rFonts w:ascii="Times New Roman" w:eastAsia="Times New Roman" w:hAnsi="Times New Roman" w:cs="Times New Roman"/>
          <w:sz w:val="24"/>
          <w:szCs w:val="24"/>
        </w:rPr>
        <w:t xml:space="preserve">a full </w:t>
      </w:r>
      <w:r w:rsidR="00DB02C9">
        <w:rPr>
          <w:rFonts w:ascii="Times New Roman" w:eastAsia="Times New Roman" w:hAnsi="Times New Roman" w:cs="Times New Roman"/>
          <w:sz w:val="24"/>
          <w:szCs w:val="24"/>
        </w:rPr>
        <w:t>understanding</w:t>
      </w:r>
      <w:r w:rsidR="00766215">
        <w:rPr>
          <w:rFonts w:ascii="Times New Roman" w:eastAsia="Times New Roman" w:hAnsi="Times New Roman" w:cs="Times New Roman"/>
          <w:sz w:val="24"/>
          <w:szCs w:val="24"/>
        </w:rPr>
        <w:t xml:space="preserve"> or appreciation</w:t>
      </w:r>
      <w:r w:rsidR="00DB02C9">
        <w:rPr>
          <w:rFonts w:ascii="Times New Roman" w:eastAsia="Times New Roman" w:hAnsi="Times New Roman" w:cs="Times New Roman"/>
          <w:sz w:val="24"/>
          <w:szCs w:val="24"/>
        </w:rPr>
        <w:t xml:space="preserve"> of these codes</w:t>
      </w:r>
      <w:r w:rsidR="00377557">
        <w:rPr>
          <w:rFonts w:ascii="Times New Roman" w:eastAsia="Times New Roman" w:hAnsi="Times New Roman" w:cs="Times New Roman"/>
          <w:sz w:val="24"/>
          <w:szCs w:val="24"/>
        </w:rPr>
        <w:t xml:space="preserve">.  Yet </w:t>
      </w:r>
      <w:r w:rsidR="002F519E">
        <w:rPr>
          <w:rFonts w:ascii="Times New Roman" w:eastAsia="Times New Roman" w:hAnsi="Times New Roman" w:cs="Times New Roman"/>
          <w:sz w:val="24"/>
          <w:szCs w:val="24"/>
        </w:rPr>
        <w:t xml:space="preserve">the </w:t>
      </w:r>
      <w:r w:rsidR="00974DC7" w:rsidRPr="00974DC7">
        <w:rPr>
          <w:rFonts w:ascii="Times New Roman" w:eastAsia="Times New Roman" w:hAnsi="Times New Roman" w:cs="Times New Roman"/>
          <w:sz w:val="24"/>
          <w:szCs w:val="24"/>
        </w:rPr>
        <w:t xml:space="preserve">perceptions </w:t>
      </w:r>
      <w:r w:rsidR="00292993">
        <w:rPr>
          <w:rFonts w:ascii="Times New Roman" w:eastAsia="Times New Roman" w:hAnsi="Times New Roman" w:cs="Times New Roman"/>
          <w:sz w:val="24"/>
          <w:szCs w:val="24"/>
        </w:rPr>
        <w:t xml:space="preserve">of the </w:t>
      </w:r>
      <w:proofErr w:type="gramStart"/>
      <w:r w:rsidR="00292993">
        <w:rPr>
          <w:rFonts w:ascii="Times New Roman" w:eastAsia="Times New Roman" w:hAnsi="Times New Roman" w:cs="Times New Roman"/>
          <w:sz w:val="24"/>
          <w:szCs w:val="24"/>
        </w:rPr>
        <w:t>general public</w:t>
      </w:r>
      <w:proofErr w:type="gramEnd"/>
      <w:r w:rsidR="00292993">
        <w:rPr>
          <w:rFonts w:ascii="Times New Roman" w:eastAsia="Times New Roman" w:hAnsi="Times New Roman" w:cs="Times New Roman"/>
          <w:sz w:val="24"/>
          <w:szCs w:val="24"/>
        </w:rPr>
        <w:t xml:space="preserve"> </w:t>
      </w:r>
      <w:r w:rsidR="00974DC7" w:rsidRPr="00974DC7">
        <w:rPr>
          <w:rFonts w:ascii="Times New Roman" w:eastAsia="Times New Roman" w:hAnsi="Times New Roman" w:cs="Times New Roman"/>
          <w:sz w:val="24"/>
          <w:szCs w:val="24"/>
        </w:rPr>
        <w:t>matter</w:t>
      </w:r>
      <w:r w:rsidR="002F519E">
        <w:rPr>
          <w:rFonts w:ascii="Times New Roman" w:eastAsia="Times New Roman" w:hAnsi="Times New Roman" w:cs="Times New Roman"/>
          <w:sz w:val="24"/>
          <w:szCs w:val="24"/>
        </w:rPr>
        <w:t xml:space="preserve"> </w:t>
      </w:r>
      <w:r w:rsidR="00673D6D">
        <w:rPr>
          <w:rFonts w:ascii="Times New Roman" w:eastAsia="Times New Roman" w:hAnsi="Times New Roman" w:cs="Times New Roman"/>
          <w:sz w:val="24"/>
          <w:szCs w:val="24"/>
        </w:rPr>
        <w:t xml:space="preserve">greatly </w:t>
      </w:r>
      <w:r w:rsidR="00974DC7" w:rsidRPr="00974DC7">
        <w:rPr>
          <w:rFonts w:ascii="Times New Roman" w:eastAsia="Times New Roman" w:hAnsi="Times New Roman" w:cs="Times New Roman"/>
          <w:sz w:val="24"/>
          <w:szCs w:val="24"/>
        </w:rPr>
        <w:t>to the health of our republic.  Theodore Roosevelt famously observed that the long-term durability of a republic depends upon the “average citizenship of the nation.”</w:t>
      </w:r>
      <w:r w:rsidR="002831B7">
        <w:rPr>
          <w:rFonts w:ascii="Times New Roman" w:eastAsia="Times New Roman" w:hAnsi="Times New Roman" w:cs="Times New Roman"/>
          <w:sz w:val="24"/>
          <w:szCs w:val="24"/>
        </w:rPr>
        <w:t xml:space="preserve"> [19]</w:t>
      </w:r>
      <w:r w:rsidR="002831B7" w:rsidRPr="00974DC7">
        <w:rPr>
          <w:rFonts w:ascii="Times New Roman" w:eastAsia="Times New Roman" w:hAnsi="Times New Roman" w:cs="Times New Roman"/>
          <w:sz w:val="24"/>
          <w:szCs w:val="24"/>
        </w:rPr>
        <w:t xml:space="preserve"> </w:t>
      </w:r>
      <w:r w:rsidR="00974DC7" w:rsidRPr="00974DC7">
        <w:rPr>
          <w:rFonts w:ascii="Times New Roman" w:eastAsia="Times New Roman" w:hAnsi="Times New Roman" w:cs="Times New Roman"/>
          <w:sz w:val="24"/>
          <w:szCs w:val="24"/>
        </w:rPr>
        <w:t xml:space="preserve">If today’s “average citizen” does not accept, or does not understand, the importance of an impartial judiciary, the perceived legitimacy of American courts – and the respect accorded to the courts’ judgments -- will (continue to) erode.  </w:t>
      </w:r>
    </w:p>
    <w:p w14:paraId="4CEA9F73" w14:textId="3E066322" w:rsidR="00974DC7" w:rsidRPr="00974DC7"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Social science literature shows, unsurprisingly, that the greater a</w:t>
      </w:r>
      <w:r w:rsidR="004D1F47">
        <w:rPr>
          <w:rFonts w:ascii="Times New Roman" w:eastAsia="Times New Roman" w:hAnsi="Times New Roman" w:cs="Times New Roman"/>
          <w:sz w:val="24"/>
          <w:szCs w:val="24"/>
        </w:rPr>
        <w:t xml:space="preserve">n individual’s </w:t>
      </w:r>
      <w:r w:rsidRPr="00974DC7">
        <w:rPr>
          <w:rFonts w:ascii="Times New Roman" w:eastAsia="Times New Roman" w:hAnsi="Times New Roman" w:cs="Times New Roman"/>
          <w:sz w:val="24"/>
          <w:szCs w:val="24"/>
        </w:rPr>
        <w:t xml:space="preserve">knowledge of the judicial system (whether acquired through </w:t>
      </w:r>
      <w:r w:rsidR="00485365">
        <w:rPr>
          <w:rFonts w:ascii="Times New Roman" w:eastAsia="Times New Roman" w:hAnsi="Times New Roman" w:cs="Times New Roman"/>
          <w:sz w:val="24"/>
          <w:szCs w:val="24"/>
        </w:rPr>
        <w:t xml:space="preserve">formal </w:t>
      </w:r>
      <w:r w:rsidRPr="00974DC7">
        <w:rPr>
          <w:rFonts w:ascii="Times New Roman" w:eastAsia="Times New Roman" w:hAnsi="Times New Roman" w:cs="Times New Roman"/>
          <w:sz w:val="24"/>
          <w:szCs w:val="24"/>
        </w:rPr>
        <w:t xml:space="preserve">education or </w:t>
      </w:r>
      <w:r w:rsidR="00485365">
        <w:rPr>
          <w:rFonts w:ascii="Times New Roman" w:eastAsia="Times New Roman" w:hAnsi="Times New Roman" w:cs="Times New Roman"/>
          <w:sz w:val="24"/>
          <w:szCs w:val="24"/>
        </w:rPr>
        <w:t xml:space="preserve">actual </w:t>
      </w:r>
      <w:r w:rsidRPr="00974DC7">
        <w:rPr>
          <w:rFonts w:ascii="Times New Roman" w:eastAsia="Times New Roman" w:hAnsi="Times New Roman" w:cs="Times New Roman"/>
          <w:sz w:val="24"/>
          <w:szCs w:val="24"/>
        </w:rPr>
        <w:t>experience such as sitting on a jury), the more favorable is that citizen’s opinion of the courts and of the</w:t>
      </w:r>
      <w:r w:rsidR="00A333D2">
        <w:rPr>
          <w:rFonts w:ascii="Times New Roman" w:eastAsia="Times New Roman" w:hAnsi="Times New Roman" w:cs="Times New Roman"/>
          <w:sz w:val="24"/>
          <w:szCs w:val="24"/>
        </w:rPr>
        <w:t xml:space="preserve"> judiciary’s</w:t>
      </w:r>
      <w:r w:rsidR="009073E0">
        <w:rPr>
          <w:rFonts w:ascii="Times New Roman" w:eastAsia="Times New Roman" w:hAnsi="Times New Roman" w:cs="Times New Roman"/>
          <w:sz w:val="24"/>
          <w:szCs w:val="24"/>
        </w:rPr>
        <w:t xml:space="preserve"> </w:t>
      </w:r>
      <w:r w:rsidRPr="00974DC7">
        <w:rPr>
          <w:rFonts w:ascii="Times New Roman" w:eastAsia="Times New Roman" w:hAnsi="Times New Roman" w:cs="Times New Roman"/>
          <w:sz w:val="24"/>
          <w:szCs w:val="24"/>
        </w:rPr>
        <w:t>duty to decide cases impartially.</w:t>
      </w:r>
      <w:r w:rsidR="004C4E6F">
        <w:rPr>
          <w:rFonts w:ascii="Times New Roman" w:eastAsia="Times New Roman" w:hAnsi="Times New Roman" w:cs="Times New Roman"/>
          <w:sz w:val="24"/>
          <w:szCs w:val="24"/>
        </w:rPr>
        <w:t xml:space="preserve"> [20]</w:t>
      </w:r>
      <w:r w:rsidRPr="00974DC7">
        <w:rPr>
          <w:rFonts w:ascii="Times New Roman" w:eastAsia="Times New Roman" w:hAnsi="Times New Roman" w:cs="Times New Roman"/>
          <w:sz w:val="24"/>
          <w:szCs w:val="24"/>
        </w:rPr>
        <w:t xml:space="preserve"> Most people, however, have limited experience with the courts</w:t>
      </w:r>
      <w:r w:rsidR="009073E0">
        <w:rPr>
          <w:rFonts w:ascii="Times New Roman" w:eastAsia="Times New Roman" w:hAnsi="Times New Roman" w:cs="Times New Roman"/>
          <w:sz w:val="24"/>
          <w:szCs w:val="24"/>
        </w:rPr>
        <w:t xml:space="preserve">, and </w:t>
      </w:r>
      <w:r w:rsidRPr="00974DC7">
        <w:rPr>
          <w:rFonts w:ascii="Times New Roman" w:eastAsia="Times New Roman" w:hAnsi="Times New Roman" w:cs="Times New Roman"/>
          <w:sz w:val="24"/>
          <w:szCs w:val="24"/>
        </w:rPr>
        <w:t>the</w:t>
      </w:r>
      <w:r w:rsidR="00E13EC3">
        <w:rPr>
          <w:rFonts w:ascii="Times New Roman" w:eastAsia="Times New Roman" w:hAnsi="Times New Roman" w:cs="Times New Roman"/>
          <w:sz w:val="24"/>
          <w:szCs w:val="24"/>
        </w:rPr>
        <w:t xml:space="preserve">ir </w:t>
      </w:r>
      <w:r w:rsidRPr="00974DC7">
        <w:rPr>
          <w:rFonts w:ascii="Times New Roman" w:eastAsia="Times New Roman" w:hAnsi="Times New Roman" w:cs="Times New Roman"/>
          <w:sz w:val="24"/>
          <w:szCs w:val="24"/>
        </w:rPr>
        <w:t xml:space="preserve">knowledge – to use report card terminology – </w:t>
      </w:r>
      <w:r w:rsidR="00E13EC3">
        <w:rPr>
          <w:rFonts w:ascii="Times New Roman" w:eastAsia="Times New Roman" w:hAnsi="Times New Roman" w:cs="Times New Roman"/>
          <w:sz w:val="24"/>
          <w:szCs w:val="24"/>
        </w:rPr>
        <w:t xml:space="preserve">is </w:t>
      </w:r>
      <w:r w:rsidRPr="00974DC7">
        <w:rPr>
          <w:rFonts w:ascii="Times New Roman" w:eastAsia="Times New Roman" w:hAnsi="Times New Roman" w:cs="Times New Roman"/>
          <w:sz w:val="24"/>
          <w:szCs w:val="24"/>
        </w:rPr>
        <w:t>“in need of improvement.”</w:t>
      </w:r>
      <w:r w:rsidR="0037170B">
        <w:rPr>
          <w:rFonts w:ascii="Times New Roman" w:eastAsia="Times New Roman" w:hAnsi="Times New Roman" w:cs="Times New Roman"/>
          <w:sz w:val="24"/>
          <w:szCs w:val="24"/>
        </w:rPr>
        <w:t xml:space="preserve"> </w:t>
      </w:r>
    </w:p>
    <w:p w14:paraId="28205EB4" w14:textId="05E2DE65" w:rsidR="00974DC7" w:rsidRPr="00974DC7" w:rsidRDefault="0060049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Deficient </w:t>
      </w:r>
      <w:r w:rsidR="00AB150A">
        <w:rPr>
          <w:rFonts w:ascii="Times New Roman" w:eastAsia="Times New Roman" w:hAnsi="Times New Roman" w:cs="Times New Roman"/>
          <w:sz w:val="24"/>
          <w:szCs w:val="24"/>
        </w:rPr>
        <w:t xml:space="preserve">understanding </w:t>
      </w:r>
      <w:r>
        <w:rPr>
          <w:rFonts w:ascii="Times New Roman" w:eastAsia="Times New Roman" w:hAnsi="Times New Roman" w:cs="Times New Roman"/>
          <w:sz w:val="24"/>
          <w:szCs w:val="24"/>
        </w:rPr>
        <w:t>of the judicia</w:t>
      </w:r>
      <w:r w:rsidR="0035271C">
        <w:rPr>
          <w:rFonts w:ascii="Times New Roman" w:eastAsia="Times New Roman" w:hAnsi="Times New Roman" w:cs="Times New Roman"/>
          <w:sz w:val="24"/>
          <w:szCs w:val="24"/>
        </w:rPr>
        <w:t xml:space="preserve">l function </w:t>
      </w:r>
      <w:r w:rsidR="00756C73">
        <w:rPr>
          <w:rFonts w:ascii="Times New Roman" w:eastAsia="Times New Roman" w:hAnsi="Times New Roman" w:cs="Times New Roman"/>
          <w:sz w:val="24"/>
          <w:szCs w:val="24"/>
        </w:rPr>
        <w:t xml:space="preserve">is </w:t>
      </w:r>
      <w:r w:rsidR="00B04813">
        <w:rPr>
          <w:rFonts w:ascii="Times New Roman" w:eastAsia="Times New Roman" w:hAnsi="Times New Roman" w:cs="Times New Roman"/>
          <w:sz w:val="24"/>
          <w:szCs w:val="24"/>
        </w:rPr>
        <w:t xml:space="preserve">widely </w:t>
      </w:r>
      <w:r w:rsidR="00D64EAE">
        <w:rPr>
          <w:rFonts w:ascii="Times New Roman" w:eastAsia="Times New Roman" w:hAnsi="Times New Roman" w:cs="Times New Roman"/>
          <w:sz w:val="24"/>
          <w:szCs w:val="24"/>
        </w:rPr>
        <w:t xml:space="preserve">regarded as </w:t>
      </w:r>
      <w:r w:rsidR="00756C73">
        <w:rPr>
          <w:rFonts w:ascii="Times New Roman" w:eastAsia="Times New Roman" w:hAnsi="Times New Roman" w:cs="Times New Roman"/>
          <w:sz w:val="24"/>
          <w:szCs w:val="24"/>
        </w:rPr>
        <w:t>part of</w:t>
      </w:r>
      <w:r w:rsidR="00121814">
        <w:rPr>
          <w:rFonts w:ascii="Times New Roman" w:eastAsia="Times New Roman" w:hAnsi="Times New Roman" w:cs="Times New Roman"/>
          <w:sz w:val="24"/>
          <w:szCs w:val="24"/>
        </w:rPr>
        <w:t xml:space="preserve"> a general civic</w:t>
      </w:r>
      <w:r w:rsidR="00433AEE">
        <w:rPr>
          <w:rFonts w:ascii="Times New Roman" w:eastAsia="Times New Roman" w:hAnsi="Times New Roman" w:cs="Times New Roman"/>
          <w:sz w:val="24"/>
          <w:szCs w:val="24"/>
        </w:rPr>
        <w:t xml:space="preserve"> </w:t>
      </w:r>
      <w:proofErr w:type="spellStart"/>
      <w:r w:rsidR="008B1B4A">
        <w:rPr>
          <w:rFonts w:ascii="Times New Roman" w:eastAsia="Times New Roman" w:hAnsi="Times New Roman" w:cs="Times New Roman"/>
          <w:sz w:val="24"/>
          <w:szCs w:val="24"/>
        </w:rPr>
        <w:t>literacv</w:t>
      </w:r>
      <w:proofErr w:type="spellEnd"/>
      <w:r w:rsidR="008B1B4A">
        <w:rPr>
          <w:rFonts w:ascii="Times New Roman" w:eastAsia="Times New Roman" w:hAnsi="Times New Roman" w:cs="Times New Roman"/>
          <w:sz w:val="24"/>
          <w:szCs w:val="24"/>
        </w:rPr>
        <w:t xml:space="preserve"> </w:t>
      </w:r>
      <w:r w:rsidR="00E31609">
        <w:rPr>
          <w:rFonts w:ascii="Times New Roman" w:eastAsia="Times New Roman" w:hAnsi="Times New Roman" w:cs="Times New Roman"/>
          <w:sz w:val="24"/>
          <w:szCs w:val="24"/>
        </w:rPr>
        <w:t>“</w:t>
      </w:r>
      <w:r w:rsidR="008B1B4A">
        <w:rPr>
          <w:rFonts w:ascii="Times New Roman" w:eastAsia="Times New Roman" w:hAnsi="Times New Roman" w:cs="Times New Roman"/>
          <w:sz w:val="24"/>
          <w:szCs w:val="24"/>
        </w:rPr>
        <w:t>crisis</w:t>
      </w:r>
      <w:r w:rsidR="00E31609">
        <w:rPr>
          <w:rFonts w:ascii="Times New Roman" w:eastAsia="Times New Roman" w:hAnsi="Times New Roman" w:cs="Times New Roman"/>
          <w:sz w:val="24"/>
          <w:szCs w:val="24"/>
        </w:rPr>
        <w:t>”</w:t>
      </w:r>
      <w:r w:rsidR="008B1B4A">
        <w:rPr>
          <w:rFonts w:ascii="Times New Roman" w:eastAsia="Times New Roman" w:hAnsi="Times New Roman" w:cs="Times New Roman"/>
          <w:sz w:val="24"/>
          <w:szCs w:val="24"/>
        </w:rPr>
        <w:t xml:space="preserve"> </w:t>
      </w:r>
      <w:r w:rsidR="00B04813">
        <w:rPr>
          <w:rFonts w:ascii="Times New Roman" w:eastAsia="Times New Roman" w:hAnsi="Times New Roman" w:cs="Times New Roman"/>
          <w:sz w:val="24"/>
          <w:szCs w:val="24"/>
        </w:rPr>
        <w:t>in America</w:t>
      </w:r>
      <w:r w:rsidR="00433AEE">
        <w:rPr>
          <w:rFonts w:ascii="Times New Roman" w:eastAsia="Times New Roman" w:hAnsi="Times New Roman" w:cs="Times New Roman"/>
          <w:sz w:val="24"/>
          <w:szCs w:val="24"/>
        </w:rPr>
        <w:t>.  There is much distress</w:t>
      </w:r>
      <w:r w:rsidR="00830093">
        <w:rPr>
          <w:rFonts w:ascii="Times New Roman" w:eastAsia="Times New Roman" w:hAnsi="Times New Roman" w:cs="Times New Roman"/>
          <w:sz w:val="24"/>
          <w:szCs w:val="24"/>
        </w:rPr>
        <w:t xml:space="preserve"> </w:t>
      </w:r>
      <w:r w:rsidR="006A3660">
        <w:rPr>
          <w:rFonts w:ascii="Times New Roman" w:eastAsia="Times New Roman" w:hAnsi="Times New Roman" w:cs="Times New Roman"/>
          <w:sz w:val="24"/>
          <w:szCs w:val="24"/>
        </w:rPr>
        <w:t xml:space="preserve">over surveys, such as one </w:t>
      </w:r>
      <w:r w:rsidR="00974DC7" w:rsidRPr="00974DC7">
        <w:rPr>
          <w:rFonts w:ascii="Times New Roman" w:eastAsia="Times New Roman" w:hAnsi="Times New Roman" w:cs="Times New Roman"/>
          <w:sz w:val="24"/>
          <w:szCs w:val="24"/>
        </w:rPr>
        <w:t xml:space="preserve">cited several years ago by the U.S. House of Representatives, </w:t>
      </w:r>
      <w:r w:rsidR="006A3660">
        <w:rPr>
          <w:rFonts w:ascii="Times New Roman" w:eastAsia="Times New Roman" w:hAnsi="Times New Roman" w:cs="Times New Roman"/>
          <w:sz w:val="24"/>
          <w:szCs w:val="24"/>
        </w:rPr>
        <w:t xml:space="preserve">showing that </w:t>
      </w:r>
      <w:r w:rsidR="00974DC7" w:rsidRPr="00974DC7">
        <w:rPr>
          <w:rFonts w:ascii="Times New Roman" w:eastAsia="Times New Roman" w:hAnsi="Times New Roman" w:cs="Times New Roman"/>
          <w:sz w:val="24"/>
          <w:szCs w:val="24"/>
        </w:rPr>
        <w:t xml:space="preserve">more teenagers could name the Three Stooges and the three judges of the “American Idol” television program, than could </w:t>
      </w:r>
      <w:r w:rsidR="00514077">
        <w:rPr>
          <w:rFonts w:ascii="Times New Roman" w:eastAsia="Times New Roman" w:hAnsi="Times New Roman" w:cs="Times New Roman"/>
          <w:sz w:val="24"/>
          <w:szCs w:val="24"/>
        </w:rPr>
        <w:t>identify</w:t>
      </w:r>
      <w:r w:rsidR="00974DC7" w:rsidRPr="00974DC7">
        <w:rPr>
          <w:rFonts w:ascii="Times New Roman" w:eastAsia="Times New Roman" w:hAnsi="Times New Roman" w:cs="Times New Roman"/>
          <w:sz w:val="24"/>
          <w:szCs w:val="24"/>
        </w:rPr>
        <w:t xml:space="preserve"> the three branches of government.</w:t>
      </w:r>
      <w:r w:rsidR="008B3254">
        <w:rPr>
          <w:rFonts w:ascii="Times New Roman" w:eastAsia="Times New Roman" w:hAnsi="Times New Roman" w:cs="Times New Roman"/>
          <w:sz w:val="24"/>
          <w:szCs w:val="24"/>
        </w:rPr>
        <w:t xml:space="preserve"> [21]</w:t>
      </w:r>
      <w:r w:rsidR="00974DC7" w:rsidRPr="00974DC7">
        <w:rPr>
          <w:rFonts w:ascii="Times New Roman" w:eastAsia="Times New Roman" w:hAnsi="Times New Roman" w:cs="Times New Roman"/>
          <w:sz w:val="24"/>
          <w:szCs w:val="24"/>
        </w:rPr>
        <w:t xml:space="preserve"> The</w:t>
      </w:r>
      <w:r w:rsidR="004C45FA">
        <w:rPr>
          <w:rFonts w:ascii="Times New Roman" w:eastAsia="Times New Roman" w:hAnsi="Times New Roman" w:cs="Times New Roman"/>
          <w:sz w:val="24"/>
          <w:szCs w:val="24"/>
        </w:rPr>
        <w:t xml:space="preserve"> </w:t>
      </w:r>
      <w:r w:rsidR="00974DC7" w:rsidRPr="00974DC7">
        <w:rPr>
          <w:rFonts w:ascii="Times New Roman" w:eastAsia="Times New Roman" w:hAnsi="Times New Roman" w:cs="Times New Roman"/>
          <w:sz w:val="24"/>
          <w:szCs w:val="24"/>
        </w:rPr>
        <w:t xml:space="preserve">National Assessment of Educational Progress has reported that only </w:t>
      </w:r>
      <w:r w:rsidR="0037330E">
        <w:rPr>
          <w:rFonts w:ascii="Times New Roman" w:eastAsia="Times New Roman" w:hAnsi="Times New Roman" w:cs="Times New Roman"/>
          <w:sz w:val="24"/>
          <w:szCs w:val="24"/>
        </w:rPr>
        <w:t>about one-quarter o</w:t>
      </w:r>
      <w:r w:rsidR="00974DC7" w:rsidRPr="00974DC7">
        <w:rPr>
          <w:rFonts w:ascii="Times New Roman" w:eastAsia="Times New Roman" w:hAnsi="Times New Roman" w:cs="Times New Roman"/>
          <w:sz w:val="24"/>
          <w:szCs w:val="24"/>
        </w:rPr>
        <w:t xml:space="preserve">f high school seniors – many of whom are old </w:t>
      </w:r>
      <w:r w:rsidR="00974DC7" w:rsidRPr="00974DC7">
        <w:rPr>
          <w:rFonts w:ascii="Times New Roman" w:eastAsia="Times New Roman" w:hAnsi="Times New Roman" w:cs="Times New Roman"/>
          <w:sz w:val="24"/>
          <w:szCs w:val="24"/>
        </w:rPr>
        <w:lastRenderedPageBreak/>
        <w:t>enough to vote – have scored at the proficiency level or better on recent national civics tests.</w:t>
      </w:r>
      <w:r w:rsidR="0037330E">
        <w:rPr>
          <w:rFonts w:ascii="Times New Roman" w:eastAsia="Times New Roman" w:hAnsi="Times New Roman" w:cs="Times New Roman"/>
          <w:sz w:val="24"/>
          <w:szCs w:val="24"/>
        </w:rPr>
        <w:t xml:space="preserve"> </w:t>
      </w:r>
      <w:r w:rsidR="00905817">
        <w:rPr>
          <w:rFonts w:ascii="Times New Roman" w:eastAsia="Times New Roman" w:hAnsi="Times New Roman" w:cs="Times New Roman"/>
          <w:sz w:val="24"/>
          <w:szCs w:val="24"/>
        </w:rPr>
        <w:t>[22]</w:t>
      </w:r>
    </w:p>
    <w:p w14:paraId="3E3E16FF" w14:textId="5753103D" w:rsidR="00974DC7" w:rsidRPr="00974DC7"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A survey conducted by Xavier University’s Center for the Study of the American Dream</w:t>
      </w:r>
      <w:r w:rsidR="00333BEF">
        <w:rPr>
          <w:rFonts w:ascii="Times New Roman" w:eastAsia="Times New Roman" w:hAnsi="Times New Roman" w:cs="Times New Roman"/>
          <w:sz w:val="24"/>
          <w:szCs w:val="24"/>
        </w:rPr>
        <w:t xml:space="preserve"> </w:t>
      </w:r>
      <w:r w:rsidRPr="00974DC7">
        <w:rPr>
          <w:rFonts w:ascii="Times New Roman" w:eastAsia="Times New Roman" w:hAnsi="Times New Roman" w:cs="Times New Roman"/>
          <w:sz w:val="24"/>
          <w:szCs w:val="24"/>
        </w:rPr>
        <w:t>revealed that more than one-third of native-born Americans would fail the basic civic literacy test taken by foreign-born persons seeking to become naturalized citizens of the United States.</w:t>
      </w:r>
      <w:r w:rsidR="000364CE">
        <w:rPr>
          <w:rFonts w:ascii="Times New Roman" w:eastAsia="Times New Roman" w:hAnsi="Times New Roman" w:cs="Times New Roman"/>
          <w:sz w:val="24"/>
          <w:szCs w:val="24"/>
        </w:rPr>
        <w:t xml:space="preserve"> </w:t>
      </w:r>
      <w:r w:rsidRPr="00974DC7">
        <w:rPr>
          <w:rFonts w:ascii="Times New Roman" w:eastAsia="Times New Roman" w:hAnsi="Times New Roman" w:cs="Times New Roman"/>
          <w:sz w:val="24"/>
          <w:szCs w:val="24"/>
        </w:rPr>
        <w:t xml:space="preserve">  (97.5% of the immigrants reportedly pass the test</w:t>
      </w:r>
      <w:r w:rsidR="006176B7">
        <w:rPr>
          <w:rFonts w:ascii="Times New Roman" w:eastAsia="Times New Roman" w:hAnsi="Times New Roman" w:cs="Times New Roman"/>
          <w:sz w:val="24"/>
          <w:szCs w:val="24"/>
        </w:rPr>
        <w:t>. O</w:t>
      </w:r>
      <w:r w:rsidRPr="00974DC7">
        <w:rPr>
          <w:rFonts w:ascii="Times New Roman" w:eastAsia="Times New Roman" w:hAnsi="Times New Roman" w:cs="Times New Roman"/>
          <w:sz w:val="24"/>
          <w:szCs w:val="24"/>
        </w:rPr>
        <w:t xml:space="preserve">f course, they have studied for it!)  Notably, on questions relating to the Constitution and to legal and political structures of </w:t>
      </w:r>
      <w:r w:rsidR="00215FCA">
        <w:rPr>
          <w:rFonts w:ascii="Times New Roman" w:eastAsia="Times New Roman" w:hAnsi="Times New Roman" w:cs="Times New Roman"/>
          <w:sz w:val="24"/>
          <w:szCs w:val="24"/>
        </w:rPr>
        <w:t>our</w:t>
      </w:r>
      <w:r w:rsidRPr="00974DC7">
        <w:rPr>
          <w:rFonts w:ascii="Times New Roman" w:eastAsia="Times New Roman" w:hAnsi="Times New Roman" w:cs="Times New Roman"/>
          <w:sz w:val="24"/>
          <w:szCs w:val="24"/>
        </w:rPr>
        <w:t xml:space="preserve"> constitutional republic, native-born Americans did especially poorly:</w:t>
      </w:r>
    </w:p>
    <w:p w14:paraId="2D37B074" w14:textId="77777777" w:rsidR="00974DC7" w:rsidRPr="00974DC7" w:rsidRDefault="00974DC7" w:rsidP="00974DC7">
      <w:pPr>
        <w:widowControl w:val="0"/>
        <w:numPr>
          <w:ilvl w:val="0"/>
          <w:numId w:val="1"/>
        </w:numPr>
        <w:tabs>
          <w:tab w:val="center" w:pos="360"/>
        </w:tabs>
        <w:suppressAutoHyphens/>
        <w:spacing w:after="0" w:line="480" w:lineRule="auto"/>
        <w:contextualSpacing/>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85% did not know the meaning of the “rule of law.”</w:t>
      </w:r>
    </w:p>
    <w:p w14:paraId="4C792A2E" w14:textId="77777777" w:rsidR="00974DC7" w:rsidRPr="00974DC7" w:rsidRDefault="00974DC7" w:rsidP="00974DC7">
      <w:pPr>
        <w:widowControl w:val="0"/>
        <w:numPr>
          <w:ilvl w:val="0"/>
          <w:numId w:val="1"/>
        </w:numPr>
        <w:tabs>
          <w:tab w:val="center" w:pos="360"/>
        </w:tabs>
        <w:suppressAutoHyphens/>
        <w:spacing w:after="0" w:line="480" w:lineRule="auto"/>
        <w:contextualSpacing/>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82% could not name “two rights stated in the Declaration of Independence.”</w:t>
      </w:r>
    </w:p>
    <w:p w14:paraId="5F5410F5" w14:textId="77777777" w:rsidR="00974DC7" w:rsidRPr="00974DC7" w:rsidRDefault="00974DC7" w:rsidP="00974DC7">
      <w:pPr>
        <w:widowControl w:val="0"/>
        <w:numPr>
          <w:ilvl w:val="0"/>
          <w:numId w:val="1"/>
        </w:numPr>
        <w:suppressAutoHyphens/>
        <w:spacing w:after="0" w:line="480" w:lineRule="auto"/>
        <w:contextualSpacing/>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77% could not identify even one power of the states under the Constitution.</w:t>
      </w:r>
    </w:p>
    <w:p w14:paraId="371B7693" w14:textId="77777777" w:rsidR="00974DC7" w:rsidRPr="00974DC7" w:rsidRDefault="00485365" w:rsidP="00974DC7">
      <w:pPr>
        <w:widowControl w:val="0"/>
        <w:numPr>
          <w:ilvl w:val="0"/>
          <w:numId w:val="2"/>
        </w:numPr>
        <w:tabs>
          <w:tab w:val="center" w:pos="630"/>
        </w:tabs>
        <w:suppressAutoHyphen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4DC7" w:rsidRPr="00974DC7">
        <w:rPr>
          <w:rFonts w:ascii="Times New Roman" w:eastAsia="Times New Roman" w:hAnsi="Times New Roman" w:cs="Times New Roman"/>
          <w:sz w:val="24"/>
          <w:szCs w:val="24"/>
        </w:rPr>
        <w:t xml:space="preserve">75% could not answer correctly the question, “What does the judiciary </w:t>
      </w:r>
      <w:proofErr w:type="gramStart"/>
      <w:r w:rsidR="00974DC7" w:rsidRPr="00974DC7">
        <w:rPr>
          <w:rFonts w:ascii="Times New Roman" w:eastAsia="Times New Roman" w:hAnsi="Times New Roman" w:cs="Times New Roman"/>
          <w:sz w:val="24"/>
          <w:szCs w:val="24"/>
        </w:rPr>
        <w:t>branch</w:t>
      </w:r>
      <w:proofErr w:type="gramEnd"/>
    </w:p>
    <w:p w14:paraId="33A0AAA3" w14:textId="77777777" w:rsidR="00974DC7" w:rsidRPr="00974DC7" w:rsidRDefault="00485365" w:rsidP="00974DC7">
      <w:pPr>
        <w:widowControl w:val="0"/>
        <w:tabs>
          <w:tab w:val="center" w:pos="630"/>
        </w:tabs>
        <w:suppressAutoHyphens/>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4DC7" w:rsidRPr="00974DC7">
        <w:rPr>
          <w:rFonts w:ascii="Times New Roman" w:eastAsia="Times New Roman" w:hAnsi="Times New Roman" w:cs="Times New Roman"/>
          <w:sz w:val="24"/>
          <w:szCs w:val="24"/>
        </w:rPr>
        <w:t xml:space="preserve">     do?”</w:t>
      </w:r>
    </w:p>
    <w:p w14:paraId="35BF02C3" w14:textId="77777777" w:rsidR="00974DC7" w:rsidRPr="00974DC7" w:rsidRDefault="00974DC7" w:rsidP="00974DC7">
      <w:pPr>
        <w:widowControl w:val="0"/>
        <w:tabs>
          <w:tab w:val="center" w:pos="630"/>
        </w:tabs>
        <w:suppressAutoHyphens/>
        <w:spacing w:after="0" w:line="240" w:lineRule="auto"/>
        <w:ind w:left="360"/>
        <w:contextualSpacing/>
        <w:rPr>
          <w:rFonts w:ascii="Times New Roman" w:eastAsia="Times New Roman" w:hAnsi="Times New Roman" w:cs="Times New Roman"/>
          <w:sz w:val="24"/>
          <w:szCs w:val="24"/>
        </w:rPr>
      </w:pPr>
    </w:p>
    <w:p w14:paraId="2B7B07EB" w14:textId="6160E79F" w:rsidR="00974DC7" w:rsidRPr="00EC087B" w:rsidRDefault="00485365" w:rsidP="00974DC7">
      <w:pPr>
        <w:widowControl w:val="0"/>
        <w:numPr>
          <w:ilvl w:val="0"/>
          <w:numId w:val="2"/>
        </w:numPr>
        <w:tabs>
          <w:tab w:val="center" w:pos="630"/>
        </w:tabs>
        <w:suppressAutoHyphens/>
        <w:spacing w:after="0" w:line="480" w:lineRule="auto"/>
        <w:contextualSpacing/>
        <w:rPr>
          <w:rFonts w:ascii="Times New Roman" w:eastAsia="Times New Roman" w:hAnsi="Times New Roman" w:cs="Times New Roman"/>
          <w:sz w:val="24"/>
          <w:szCs w:val="24"/>
        </w:rPr>
      </w:pPr>
      <w:r w:rsidRPr="00EC087B">
        <w:rPr>
          <w:rFonts w:ascii="Times New Roman" w:eastAsia="Times New Roman" w:hAnsi="Times New Roman" w:cs="Times New Roman"/>
          <w:sz w:val="24"/>
          <w:szCs w:val="24"/>
        </w:rPr>
        <w:t xml:space="preserve">  </w:t>
      </w:r>
      <w:r w:rsidR="00974DC7" w:rsidRPr="00EC087B">
        <w:rPr>
          <w:rFonts w:ascii="Times New Roman" w:eastAsia="Times New Roman" w:hAnsi="Times New Roman" w:cs="Times New Roman"/>
          <w:sz w:val="24"/>
          <w:szCs w:val="24"/>
        </w:rPr>
        <w:t>62% could not identify “what happened at the Constitutional Convention.”</w:t>
      </w:r>
      <w:r w:rsidR="000364CE">
        <w:rPr>
          <w:rFonts w:ascii="Times New Roman" w:eastAsia="Times New Roman" w:hAnsi="Times New Roman" w:cs="Times New Roman"/>
          <w:sz w:val="24"/>
          <w:szCs w:val="24"/>
        </w:rPr>
        <w:t xml:space="preserve"> [23]</w:t>
      </w:r>
    </w:p>
    <w:p w14:paraId="29EB8A14" w14:textId="3F1B8B2D" w:rsidR="00974DC7" w:rsidRPr="00974DC7" w:rsidRDefault="00974DC7" w:rsidP="00974DC7">
      <w:pPr>
        <w:widowControl w:val="0"/>
        <w:tabs>
          <w:tab w:val="center" w:pos="4320"/>
        </w:tabs>
        <w:suppressAutoHyphens/>
        <w:spacing w:after="0" w:line="480" w:lineRule="auto"/>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This, </w:t>
      </w:r>
      <w:r w:rsidR="00B54D72">
        <w:rPr>
          <w:rFonts w:ascii="Times New Roman" w:eastAsia="Times New Roman" w:hAnsi="Times New Roman" w:cs="Times New Roman"/>
          <w:sz w:val="24"/>
          <w:szCs w:val="24"/>
        </w:rPr>
        <w:t xml:space="preserve">regrettably, </w:t>
      </w:r>
      <w:r w:rsidRPr="00974DC7">
        <w:rPr>
          <w:rFonts w:ascii="Times New Roman" w:eastAsia="Times New Roman" w:hAnsi="Times New Roman" w:cs="Times New Roman"/>
          <w:sz w:val="24"/>
          <w:szCs w:val="24"/>
        </w:rPr>
        <w:t xml:space="preserve">is the knowledge base of the “average citizen” in our constitutional republic.   </w:t>
      </w:r>
    </w:p>
    <w:p w14:paraId="71465B01" w14:textId="77777777" w:rsidR="00755BFD" w:rsidRDefault="00755BFD" w:rsidP="00974DC7">
      <w:pPr>
        <w:widowControl w:val="0"/>
        <w:tabs>
          <w:tab w:val="center" w:pos="4320"/>
        </w:tabs>
        <w:suppressAutoHyphens/>
        <w:spacing w:after="0" w:line="480" w:lineRule="auto"/>
        <w:jc w:val="center"/>
        <w:rPr>
          <w:rFonts w:ascii="Times New Roman" w:eastAsia="Times New Roman" w:hAnsi="Times New Roman" w:cs="Times New Roman"/>
          <w:sz w:val="24"/>
          <w:szCs w:val="24"/>
          <w:u w:val="single"/>
        </w:rPr>
      </w:pPr>
    </w:p>
    <w:p w14:paraId="4C1CF496" w14:textId="1EB718FD" w:rsidR="00974DC7" w:rsidRPr="00974DC7" w:rsidRDefault="00974DC7" w:rsidP="00974DC7">
      <w:pPr>
        <w:widowControl w:val="0"/>
        <w:tabs>
          <w:tab w:val="center" w:pos="4320"/>
        </w:tabs>
        <w:suppressAutoHyphens/>
        <w:spacing w:after="0" w:line="480" w:lineRule="auto"/>
        <w:jc w:val="center"/>
        <w:rPr>
          <w:rFonts w:ascii="Times New Roman" w:eastAsia="Times New Roman" w:hAnsi="Times New Roman" w:cs="Times New Roman"/>
          <w:sz w:val="24"/>
          <w:szCs w:val="24"/>
          <w:u w:val="single"/>
        </w:rPr>
      </w:pPr>
      <w:r w:rsidRPr="00974DC7">
        <w:rPr>
          <w:rFonts w:ascii="Times New Roman" w:eastAsia="Times New Roman" w:hAnsi="Times New Roman" w:cs="Times New Roman"/>
          <w:sz w:val="24"/>
          <w:szCs w:val="24"/>
          <w:u w:val="single"/>
        </w:rPr>
        <w:t>Civic Education about the Judiciary and the Rule of Law</w:t>
      </w:r>
    </w:p>
    <w:p w14:paraId="0DDFF7BC" w14:textId="5BF58B8B" w:rsidR="00974DC7"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As lawyers and judges, we have work to do.  Our profession has a responsibility to advance public understanding of the rule of law</w:t>
      </w:r>
      <w:r w:rsidR="000E6465">
        <w:rPr>
          <w:rFonts w:ascii="Times New Roman" w:eastAsia="Times New Roman" w:hAnsi="Times New Roman" w:cs="Times New Roman"/>
          <w:sz w:val="24"/>
          <w:szCs w:val="24"/>
        </w:rPr>
        <w:t xml:space="preserve"> and of the </w:t>
      </w:r>
      <w:r w:rsidR="00A07E67">
        <w:rPr>
          <w:rFonts w:ascii="Times New Roman" w:eastAsia="Times New Roman" w:hAnsi="Times New Roman" w:cs="Times New Roman"/>
          <w:sz w:val="24"/>
          <w:szCs w:val="24"/>
        </w:rPr>
        <w:t xml:space="preserve">unique role </w:t>
      </w:r>
      <w:r w:rsidR="00155C11">
        <w:rPr>
          <w:rFonts w:ascii="Times New Roman" w:eastAsia="Times New Roman" w:hAnsi="Times New Roman" w:cs="Times New Roman"/>
          <w:sz w:val="24"/>
          <w:szCs w:val="24"/>
        </w:rPr>
        <w:t>played by the judiciary</w:t>
      </w:r>
      <w:r w:rsidR="00EB4779">
        <w:rPr>
          <w:rFonts w:ascii="Times New Roman" w:eastAsia="Times New Roman" w:hAnsi="Times New Roman" w:cs="Times New Roman"/>
          <w:sz w:val="24"/>
          <w:szCs w:val="24"/>
        </w:rPr>
        <w:t xml:space="preserve">.  </w:t>
      </w:r>
      <w:r w:rsidRPr="00974DC7">
        <w:rPr>
          <w:rFonts w:ascii="Times New Roman" w:eastAsia="Times New Roman" w:hAnsi="Times New Roman" w:cs="Times New Roman"/>
          <w:sz w:val="24"/>
          <w:szCs w:val="24"/>
        </w:rPr>
        <w:t xml:space="preserve"> As former American Bar Association President Jerome </w:t>
      </w:r>
      <w:proofErr w:type="spellStart"/>
      <w:r w:rsidRPr="00974DC7">
        <w:rPr>
          <w:rFonts w:ascii="Times New Roman" w:eastAsia="Times New Roman" w:hAnsi="Times New Roman" w:cs="Times New Roman"/>
          <w:sz w:val="24"/>
          <w:szCs w:val="24"/>
        </w:rPr>
        <w:t>Shestack</w:t>
      </w:r>
      <w:proofErr w:type="spellEnd"/>
      <w:r w:rsidRPr="00974DC7">
        <w:rPr>
          <w:rFonts w:ascii="Times New Roman" w:eastAsia="Times New Roman" w:hAnsi="Times New Roman" w:cs="Times New Roman"/>
          <w:sz w:val="24"/>
          <w:szCs w:val="24"/>
        </w:rPr>
        <w:t xml:space="preserve"> has written, “The justice system is our trust and our ministry…. [W]e </w:t>
      </w:r>
      <w:proofErr w:type="gramStart"/>
      <w:r w:rsidRPr="00974DC7">
        <w:rPr>
          <w:rFonts w:ascii="Times New Roman" w:eastAsia="Times New Roman" w:hAnsi="Times New Roman" w:cs="Times New Roman"/>
          <w:sz w:val="24"/>
          <w:szCs w:val="24"/>
        </w:rPr>
        <w:t>bear</w:t>
      </w:r>
      <w:proofErr w:type="gramEnd"/>
      <w:r w:rsidRPr="00974DC7">
        <w:rPr>
          <w:rFonts w:ascii="Times New Roman" w:eastAsia="Times New Roman" w:hAnsi="Times New Roman" w:cs="Times New Roman"/>
          <w:sz w:val="24"/>
          <w:szCs w:val="24"/>
        </w:rPr>
        <w:t xml:space="preserve"> the brunt of public dissatisfaction with the justice system’s flaws and deficiencies….” To make that limping legal structure stride upright is the obligation of every lawyer.”</w:t>
      </w:r>
      <w:r w:rsidR="007363B3">
        <w:rPr>
          <w:rFonts w:ascii="Times New Roman" w:eastAsia="Times New Roman" w:hAnsi="Times New Roman" w:cs="Times New Roman"/>
          <w:sz w:val="24"/>
          <w:szCs w:val="24"/>
          <w:vertAlign w:val="superscript"/>
        </w:rPr>
        <w:t xml:space="preserve"> </w:t>
      </w:r>
      <w:r w:rsidR="007363B3">
        <w:rPr>
          <w:rFonts w:ascii="Times New Roman" w:eastAsia="Times New Roman" w:hAnsi="Times New Roman" w:cs="Times New Roman"/>
          <w:sz w:val="24"/>
          <w:szCs w:val="24"/>
        </w:rPr>
        <w:t>[24]</w:t>
      </w:r>
    </w:p>
    <w:p w14:paraId="78183B36" w14:textId="0D471F33" w:rsidR="006A6143" w:rsidRPr="00974DC7" w:rsidRDefault="008935D8"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6143">
        <w:rPr>
          <w:rFonts w:ascii="Times New Roman" w:eastAsia="Times New Roman" w:hAnsi="Times New Roman" w:cs="Times New Roman"/>
          <w:sz w:val="24"/>
          <w:szCs w:val="24"/>
        </w:rPr>
        <w:t>Lawyers</w:t>
      </w:r>
      <w:r>
        <w:rPr>
          <w:rFonts w:ascii="Times New Roman" w:eastAsia="Times New Roman" w:hAnsi="Times New Roman" w:cs="Times New Roman"/>
          <w:sz w:val="24"/>
          <w:szCs w:val="24"/>
        </w:rPr>
        <w:t xml:space="preserve"> can contribute by educating their </w:t>
      </w:r>
      <w:r w:rsidR="001F264D">
        <w:rPr>
          <w:rFonts w:ascii="Times New Roman" w:eastAsia="Times New Roman" w:hAnsi="Times New Roman" w:cs="Times New Roman"/>
          <w:sz w:val="24"/>
          <w:szCs w:val="24"/>
        </w:rPr>
        <w:t>clients</w:t>
      </w:r>
      <w:r w:rsidR="009B188F">
        <w:rPr>
          <w:rFonts w:ascii="Times New Roman" w:eastAsia="Times New Roman" w:hAnsi="Times New Roman" w:cs="Times New Roman"/>
          <w:sz w:val="24"/>
          <w:szCs w:val="24"/>
        </w:rPr>
        <w:t xml:space="preserve">, and their </w:t>
      </w:r>
      <w:r>
        <w:rPr>
          <w:rFonts w:ascii="Times New Roman" w:eastAsia="Times New Roman" w:hAnsi="Times New Roman" w:cs="Times New Roman"/>
          <w:sz w:val="24"/>
          <w:szCs w:val="24"/>
        </w:rPr>
        <w:t xml:space="preserve">communities on Law Day and other </w:t>
      </w:r>
      <w:r w:rsidR="008A04EA">
        <w:rPr>
          <w:rFonts w:ascii="Times New Roman" w:eastAsia="Times New Roman" w:hAnsi="Times New Roman" w:cs="Times New Roman"/>
          <w:sz w:val="24"/>
          <w:szCs w:val="24"/>
        </w:rPr>
        <w:t xml:space="preserve">civic </w:t>
      </w:r>
      <w:r>
        <w:rPr>
          <w:rFonts w:ascii="Times New Roman" w:eastAsia="Times New Roman" w:hAnsi="Times New Roman" w:cs="Times New Roman"/>
          <w:sz w:val="24"/>
          <w:szCs w:val="24"/>
        </w:rPr>
        <w:t xml:space="preserve">occasions, </w:t>
      </w:r>
      <w:r w:rsidR="00C93366">
        <w:rPr>
          <w:rFonts w:ascii="Times New Roman" w:eastAsia="Times New Roman" w:hAnsi="Times New Roman" w:cs="Times New Roman"/>
          <w:sz w:val="24"/>
          <w:szCs w:val="24"/>
        </w:rPr>
        <w:t>that judges (even elected</w:t>
      </w:r>
      <w:r w:rsidR="002B4162">
        <w:rPr>
          <w:rFonts w:ascii="Times New Roman" w:eastAsia="Times New Roman" w:hAnsi="Times New Roman" w:cs="Times New Roman"/>
          <w:sz w:val="24"/>
          <w:szCs w:val="24"/>
        </w:rPr>
        <w:t xml:space="preserve"> state judges</w:t>
      </w:r>
      <w:r w:rsidR="00C93366">
        <w:rPr>
          <w:rFonts w:ascii="Times New Roman" w:eastAsia="Times New Roman" w:hAnsi="Times New Roman" w:cs="Times New Roman"/>
          <w:sz w:val="24"/>
          <w:szCs w:val="24"/>
        </w:rPr>
        <w:t xml:space="preserve">) should not be </w:t>
      </w:r>
      <w:r w:rsidR="001F264D">
        <w:rPr>
          <w:rFonts w:ascii="Times New Roman" w:eastAsia="Times New Roman" w:hAnsi="Times New Roman" w:cs="Times New Roman"/>
          <w:sz w:val="24"/>
          <w:szCs w:val="24"/>
        </w:rPr>
        <w:t xml:space="preserve">regarded </w:t>
      </w:r>
      <w:r w:rsidR="00C93366">
        <w:rPr>
          <w:rFonts w:ascii="Times New Roman" w:eastAsia="Times New Roman" w:hAnsi="Times New Roman" w:cs="Times New Roman"/>
          <w:sz w:val="24"/>
          <w:szCs w:val="24"/>
        </w:rPr>
        <w:t xml:space="preserve">as </w:t>
      </w:r>
      <w:r w:rsidR="00C93366">
        <w:rPr>
          <w:rFonts w:ascii="Times New Roman" w:eastAsia="Times New Roman" w:hAnsi="Times New Roman" w:cs="Times New Roman"/>
          <w:sz w:val="24"/>
          <w:szCs w:val="24"/>
        </w:rPr>
        <w:lastRenderedPageBreak/>
        <w:t>politicians in black robes</w:t>
      </w:r>
      <w:r w:rsidR="001F264D">
        <w:rPr>
          <w:rFonts w:ascii="Times New Roman" w:eastAsia="Times New Roman" w:hAnsi="Times New Roman" w:cs="Times New Roman"/>
          <w:sz w:val="24"/>
          <w:szCs w:val="24"/>
        </w:rPr>
        <w:t>, but rather as</w:t>
      </w:r>
      <w:r w:rsidR="006533AA">
        <w:rPr>
          <w:rFonts w:ascii="Times New Roman" w:eastAsia="Times New Roman" w:hAnsi="Times New Roman" w:cs="Times New Roman"/>
          <w:sz w:val="24"/>
          <w:szCs w:val="24"/>
        </w:rPr>
        <w:t xml:space="preserve"> officers of the least political branch of government</w:t>
      </w:r>
      <w:r w:rsidR="00341002">
        <w:rPr>
          <w:rFonts w:ascii="Times New Roman" w:eastAsia="Times New Roman" w:hAnsi="Times New Roman" w:cs="Times New Roman"/>
          <w:sz w:val="24"/>
          <w:szCs w:val="24"/>
        </w:rPr>
        <w:t>, charged with maintaining judicial independence, impartiality, and the rule of law.</w:t>
      </w:r>
      <w:r w:rsidR="003C0F17">
        <w:rPr>
          <w:rFonts w:ascii="Times New Roman" w:eastAsia="Times New Roman" w:hAnsi="Times New Roman" w:cs="Times New Roman"/>
          <w:sz w:val="24"/>
          <w:szCs w:val="24"/>
        </w:rPr>
        <w:t xml:space="preserve">  Judges themselves can contribute by adhering strictly to applicable codes of judicial conduct</w:t>
      </w:r>
      <w:r w:rsidR="00244D31">
        <w:rPr>
          <w:rFonts w:ascii="Times New Roman" w:eastAsia="Times New Roman" w:hAnsi="Times New Roman" w:cs="Times New Roman"/>
          <w:sz w:val="24"/>
          <w:szCs w:val="24"/>
        </w:rPr>
        <w:t xml:space="preserve">, </w:t>
      </w:r>
      <w:r w:rsidR="008E4A3F">
        <w:rPr>
          <w:rFonts w:ascii="Times New Roman" w:eastAsia="Times New Roman" w:hAnsi="Times New Roman" w:cs="Times New Roman"/>
          <w:sz w:val="24"/>
          <w:szCs w:val="24"/>
        </w:rPr>
        <w:t xml:space="preserve">by </w:t>
      </w:r>
      <w:r w:rsidR="00244D31">
        <w:rPr>
          <w:rFonts w:ascii="Times New Roman" w:eastAsia="Times New Roman" w:hAnsi="Times New Roman" w:cs="Times New Roman"/>
          <w:sz w:val="24"/>
          <w:szCs w:val="24"/>
        </w:rPr>
        <w:t xml:space="preserve">maintaining </w:t>
      </w:r>
      <w:r w:rsidR="003B0A2A">
        <w:rPr>
          <w:rFonts w:ascii="Times New Roman" w:eastAsia="Times New Roman" w:hAnsi="Times New Roman" w:cs="Times New Roman"/>
          <w:sz w:val="24"/>
          <w:szCs w:val="24"/>
        </w:rPr>
        <w:t xml:space="preserve">fairness in judicial proceedings, </w:t>
      </w:r>
      <w:r w:rsidR="008E4A3F">
        <w:rPr>
          <w:rFonts w:ascii="Times New Roman" w:eastAsia="Times New Roman" w:hAnsi="Times New Roman" w:cs="Times New Roman"/>
          <w:sz w:val="24"/>
          <w:szCs w:val="24"/>
        </w:rPr>
        <w:t xml:space="preserve">and </w:t>
      </w:r>
      <w:r w:rsidR="00A833EF">
        <w:rPr>
          <w:rFonts w:ascii="Times New Roman" w:eastAsia="Times New Roman" w:hAnsi="Times New Roman" w:cs="Times New Roman"/>
          <w:sz w:val="24"/>
          <w:szCs w:val="24"/>
        </w:rPr>
        <w:t xml:space="preserve">by </w:t>
      </w:r>
      <w:r w:rsidR="0079004A">
        <w:rPr>
          <w:rFonts w:ascii="Times New Roman" w:eastAsia="Times New Roman" w:hAnsi="Times New Roman" w:cs="Times New Roman"/>
          <w:sz w:val="24"/>
          <w:szCs w:val="24"/>
        </w:rPr>
        <w:t xml:space="preserve">articulating </w:t>
      </w:r>
      <w:r w:rsidR="00A833EF">
        <w:rPr>
          <w:rFonts w:ascii="Times New Roman" w:eastAsia="Times New Roman" w:hAnsi="Times New Roman" w:cs="Times New Roman"/>
          <w:sz w:val="24"/>
          <w:szCs w:val="24"/>
        </w:rPr>
        <w:t xml:space="preserve">clear reasons for </w:t>
      </w:r>
      <w:r w:rsidR="0079004A">
        <w:rPr>
          <w:rFonts w:ascii="Times New Roman" w:eastAsia="Times New Roman" w:hAnsi="Times New Roman" w:cs="Times New Roman"/>
          <w:sz w:val="24"/>
          <w:szCs w:val="24"/>
        </w:rPr>
        <w:t xml:space="preserve">judicial </w:t>
      </w:r>
      <w:r w:rsidR="00A833EF">
        <w:rPr>
          <w:rFonts w:ascii="Times New Roman" w:eastAsia="Times New Roman" w:hAnsi="Times New Roman" w:cs="Times New Roman"/>
          <w:sz w:val="24"/>
          <w:szCs w:val="24"/>
        </w:rPr>
        <w:t>decisions</w:t>
      </w:r>
      <w:r w:rsidR="00D03452">
        <w:rPr>
          <w:rFonts w:ascii="Times New Roman" w:eastAsia="Times New Roman" w:hAnsi="Times New Roman" w:cs="Times New Roman"/>
          <w:sz w:val="24"/>
          <w:szCs w:val="24"/>
        </w:rPr>
        <w:t xml:space="preserve"> </w:t>
      </w:r>
      <w:r w:rsidR="00D03452">
        <w:rPr>
          <w:rFonts w:ascii="Calibri" w:eastAsia="Times New Roman" w:hAnsi="Calibri" w:cs="Calibri"/>
          <w:sz w:val="24"/>
          <w:szCs w:val="24"/>
        </w:rPr>
        <w:t xml:space="preserve">– </w:t>
      </w:r>
      <w:r w:rsidR="00B01CE6" w:rsidRPr="00FB1154">
        <w:rPr>
          <w:rFonts w:ascii="Times New Roman" w:eastAsia="Times New Roman" w:hAnsi="Times New Roman" w:cs="Times New Roman"/>
          <w:sz w:val="24"/>
          <w:szCs w:val="24"/>
        </w:rPr>
        <w:t>thereby</w:t>
      </w:r>
      <w:r w:rsidR="00B01CE6">
        <w:rPr>
          <w:rFonts w:ascii="Calibri" w:eastAsia="Times New Roman" w:hAnsi="Calibri" w:cs="Calibri"/>
          <w:sz w:val="24"/>
          <w:szCs w:val="24"/>
        </w:rPr>
        <w:t xml:space="preserve"> </w:t>
      </w:r>
      <w:r w:rsidR="007D6093" w:rsidRPr="003C74E5">
        <w:rPr>
          <w:rFonts w:ascii="Times New Roman" w:eastAsia="Times New Roman" w:hAnsi="Times New Roman" w:cs="Times New Roman"/>
          <w:sz w:val="24"/>
          <w:szCs w:val="24"/>
        </w:rPr>
        <w:t>enabling</w:t>
      </w:r>
      <w:r w:rsidR="00D03452">
        <w:rPr>
          <w:rFonts w:ascii="Calibri" w:eastAsia="Times New Roman" w:hAnsi="Calibri" w:cs="Calibri"/>
          <w:sz w:val="24"/>
          <w:szCs w:val="24"/>
        </w:rPr>
        <w:t xml:space="preserve"> </w:t>
      </w:r>
      <w:r w:rsidR="00053DA9">
        <w:rPr>
          <w:rFonts w:ascii="Times New Roman" w:eastAsia="Times New Roman" w:hAnsi="Times New Roman" w:cs="Times New Roman"/>
          <w:sz w:val="24"/>
          <w:szCs w:val="24"/>
        </w:rPr>
        <w:t xml:space="preserve">the public to </w:t>
      </w:r>
      <w:r w:rsidR="00A22E87">
        <w:rPr>
          <w:rFonts w:ascii="Times New Roman" w:eastAsia="Times New Roman" w:hAnsi="Times New Roman" w:cs="Times New Roman"/>
          <w:sz w:val="24"/>
          <w:szCs w:val="24"/>
        </w:rPr>
        <w:t xml:space="preserve">discern </w:t>
      </w:r>
      <w:r w:rsidR="00053DA9">
        <w:rPr>
          <w:rFonts w:ascii="Times New Roman" w:eastAsia="Times New Roman" w:hAnsi="Times New Roman" w:cs="Times New Roman"/>
          <w:sz w:val="24"/>
          <w:szCs w:val="24"/>
        </w:rPr>
        <w:t xml:space="preserve">the </w:t>
      </w:r>
      <w:r w:rsidR="00F434B6">
        <w:rPr>
          <w:rFonts w:ascii="Times New Roman" w:eastAsia="Times New Roman" w:hAnsi="Times New Roman" w:cs="Times New Roman"/>
          <w:sz w:val="24"/>
          <w:szCs w:val="24"/>
        </w:rPr>
        <w:t xml:space="preserve">rule-of-law </w:t>
      </w:r>
      <w:r w:rsidR="00270B4E">
        <w:rPr>
          <w:rFonts w:ascii="Times New Roman" w:eastAsia="Times New Roman" w:hAnsi="Times New Roman" w:cs="Times New Roman"/>
          <w:sz w:val="24"/>
          <w:szCs w:val="24"/>
        </w:rPr>
        <w:t xml:space="preserve">dimension </w:t>
      </w:r>
      <w:r w:rsidR="00F434B6">
        <w:rPr>
          <w:rFonts w:ascii="Times New Roman" w:eastAsia="Times New Roman" w:hAnsi="Times New Roman" w:cs="Times New Roman"/>
          <w:sz w:val="24"/>
          <w:szCs w:val="24"/>
        </w:rPr>
        <w:t xml:space="preserve">of the </w:t>
      </w:r>
      <w:r w:rsidR="00053DA9">
        <w:rPr>
          <w:rFonts w:ascii="Times New Roman" w:eastAsia="Times New Roman" w:hAnsi="Times New Roman" w:cs="Times New Roman"/>
          <w:sz w:val="24"/>
          <w:szCs w:val="24"/>
        </w:rPr>
        <w:t>judicial decision-making process rather than simply reacting to outcomes.</w:t>
      </w:r>
      <w:r w:rsidR="001F264D">
        <w:rPr>
          <w:rFonts w:ascii="Times New Roman" w:eastAsia="Times New Roman" w:hAnsi="Times New Roman" w:cs="Times New Roman"/>
          <w:sz w:val="24"/>
          <w:szCs w:val="24"/>
        </w:rPr>
        <w:t xml:space="preserve">  </w:t>
      </w:r>
      <w:r w:rsidR="00C93366">
        <w:rPr>
          <w:rFonts w:ascii="Times New Roman" w:eastAsia="Times New Roman" w:hAnsi="Times New Roman" w:cs="Times New Roman"/>
          <w:sz w:val="24"/>
          <w:szCs w:val="24"/>
        </w:rPr>
        <w:t xml:space="preserve"> </w:t>
      </w:r>
      <w:r w:rsidR="006A6143">
        <w:rPr>
          <w:rFonts w:ascii="Times New Roman" w:eastAsia="Times New Roman" w:hAnsi="Times New Roman" w:cs="Times New Roman"/>
          <w:sz w:val="24"/>
          <w:szCs w:val="24"/>
        </w:rPr>
        <w:t xml:space="preserve"> </w:t>
      </w:r>
    </w:p>
    <w:p w14:paraId="133CF97D" w14:textId="4B674830" w:rsidR="00974DC7" w:rsidRDefault="001E66D3"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have work to do, too. </w:t>
      </w:r>
      <w:r w:rsidR="000D6AFD" w:rsidRPr="00974DC7">
        <w:rPr>
          <w:rFonts w:ascii="Times New Roman" w:eastAsia="Times New Roman" w:hAnsi="Times New Roman" w:cs="Times New Roman"/>
          <w:sz w:val="24"/>
          <w:szCs w:val="24"/>
        </w:rPr>
        <w:t xml:space="preserve">Idaho has already taken </w:t>
      </w:r>
      <w:r w:rsidR="000D6AFD">
        <w:rPr>
          <w:rFonts w:ascii="Times New Roman" w:eastAsia="Times New Roman" w:hAnsi="Times New Roman" w:cs="Times New Roman"/>
          <w:sz w:val="24"/>
          <w:szCs w:val="24"/>
        </w:rPr>
        <w:t xml:space="preserve">some steps in this direction.  </w:t>
      </w:r>
      <w:r w:rsidR="000D6AFD" w:rsidRPr="00974DC7">
        <w:rPr>
          <w:rFonts w:ascii="Times New Roman" w:eastAsia="Times New Roman" w:hAnsi="Times New Roman" w:cs="Times New Roman"/>
          <w:sz w:val="24"/>
          <w:szCs w:val="24"/>
        </w:rPr>
        <w:t xml:space="preserve">Our state </w:t>
      </w:r>
      <w:r w:rsidR="000D6AFD">
        <w:rPr>
          <w:rFonts w:ascii="Times New Roman" w:eastAsia="Times New Roman" w:hAnsi="Times New Roman" w:cs="Times New Roman"/>
          <w:sz w:val="24"/>
          <w:szCs w:val="24"/>
        </w:rPr>
        <w:t xml:space="preserve">requires secondary school students to pass a civics test (or an authorized alternative), and </w:t>
      </w:r>
      <w:r w:rsidR="000D6AFD" w:rsidRPr="00974DC7">
        <w:rPr>
          <w:rFonts w:ascii="Times New Roman" w:eastAsia="Times New Roman" w:hAnsi="Times New Roman" w:cs="Times New Roman"/>
          <w:sz w:val="24"/>
          <w:szCs w:val="24"/>
        </w:rPr>
        <w:t>to take</w:t>
      </w:r>
      <w:r w:rsidR="000D6AFD">
        <w:rPr>
          <w:rFonts w:ascii="Times New Roman" w:eastAsia="Times New Roman" w:hAnsi="Times New Roman" w:cs="Times New Roman"/>
          <w:sz w:val="24"/>
          <w:szCs w:val="24"/>
        </w:rPr>
        <w:t xml:space="preserve"> </w:t>
      </w:r>
      <w:r w:rsidR="000D6AFD" w:rsidRPr="00974DC7">
        <w:rPr>
          <w:rFonts w:ascii="Times New Roman" w:eastAsia="Times New Roman" w:hAnsi="Times New Roman" w:cs="Times New Roman"/>
          <w:sz w:val="24"/>
          <w:szCs w:val="24"/>
        </w:rPr>
        <w:t>five credits of civics instruction including government (two credits), U.S. history (two credits), and economics (one credit).</w:t>
      </w:r>
      <w:r w:rsidR="00937984">
        <w:rPr>
          <w:rFonts w:ascii="Times New Roman" w:eastAsia="Times New Roman" w:hAnsi="Times New Roman" w:cs="Times New Roman"/>
          <w:sz w:val="24"/>
          <w:szCs w:val="24"/>
        </w:rPr>
        <w:t xml:space="preserve"> [25]</w:t>
      </w:r>
      <w:r w:rsidR="000D6AFD" w:rsidRPr="00974DC7">
        <w:rPr>
          <w:rFonts w:ascii="Times New Roman" w:eastAsia="Times New Roman" w:hAnsi="Times New Roman" w:cs="Times New Roman"/>
          <w:sz w:val="24"/>
          <w:szCs w:val="24"/>
        </w:rPr>
        <w:t xml:space="preserve"> School districts have authority to augment these requirements, and some have done so.</w:t>
      </w:r>
      <w:r w:rsidR="00974DC7" w:rsidRPr="00974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Such </w:t>
      </w:r>
      <w:r w:rsidR="00974DC7" w:rsidRPr="00974DC7">
        <w:rPr>
          <w:rFonts w:ascii="Times New Roman" w:eastAsia="Times New Roman" w:hAnsi="Times New Roman" w:cs="Times New Roman"/>
          <w:sz w:val="24"/>
          <w:szCs w:val="24"/>
        </w:rPr>
        <w:t>mandated instruction provides a</w:t>
      </w:r>
      <w:r w:rsidR="00D6051D">
        <w:rPr>
          <w:rFonts w:ascii="Times New Roman" w:eastAsia="Times New Roman" w:hAnsi="Times New Roman" w:cs="Times New Roman"/>
          <w:sz w:val="24"/>
          <w:szCs w:val="24"/>
        </w:rPr>
        <w:t xml:space="preserve"> </w:t>
      </w:r>
      <w:r w:rsidR="00974DC7" w:rsidRPr="00974DC7">
        <w:rPr>
          <w:rFonts w:ascii="Times New Roman" w:eastAsia="Times New Roman" w:hAnsi="Times New Roman" w:cs="Times New Roman"/>
          <w:sz w:val="24"/>
          <w:szCs w:val="24"/>
        </w:rPr>
        <w:t xml:space="preserve">foundation </w:t>
      </w:r>
      <w:r w:rsidR="00EC2B63">
        <w:rPr>
          <w:rFonts w:ascii="Times New Roman" w:eastAsia="Times New Roman" w:hAnsi="Times New Roman" w:cs="Times New Roman"/>
          <w:sz w:val="24"/>
          <w:szCs w:val="24"/>
        </w:rPr>
        <w:t>for</w:t>
      </w:r>
      <w:r w:rsidR="000F4918">
        <w:rPr>
          <w:rFonts w:ascii="Times New Roman" w:eastAsia="Times New Roman" w:hAnsi="Times New Roman" w:cs="Times New Roman"/>
          <w:sz w:val="24"/>
          <w:szCs w:val="24"/>
        </w:rPr>
        <w:t xml:space="preserve"> civic literacy</w:t>
      </w:r>
      <w:r>
        <w:rPr>
          <w:rFonts w:ascii="Times New Roman" w:eastAsia="Times New Roman" w:hAnsi="Times New Roman" w:cs="Times New Roman"/>
          <w:sz w:val="24"/>
          <w:szCs w:val="24"/>
        </w:rPr>
        <w:t xml:space="preserve"> in general</w:t>
      </w:r>
      <w:r w:rsidR="000F4918">
        <w:rPr>
          <w:rFonts w:ascii="Times New Roman" w:eastAsia="Times New Roman" w:hAnsi="Times New Roman" w:cs="Times New Roman"/>
          <w:sz w:val="24"/>
          <w:szCs w:val="24"/>
        </w:rPr>
        <w:t xml:space="preserve">; </w:t>
      </w:r>
      <w:r w:rsidR="00EC2B63">
        <w:rPr>
          <w:rFonts w:ascii="Times New Roman" w:eastAsia="Times New Roman" w:hAnsi="Times New Roman" w:cs="Times New Roman"/>
          <w:sz w:val="24"/>
          <w:szCs w:val="24"/>
        </w:rPr>
        <w:t xml:space="preserve">however, </w:t>
      </w:r>
      <w:r w:rsidR="00974DC7" w:rsidRPr="00974DC7">
        <w:rPr>
          <w:rFonts w:ascii="Times New Roman" w:eastAsia="Times New Roman" w:hAnsi="Times New Roman" w:cs="Times New Roman"/>
          <w:sz w:val="24"/>
          <w:szCs w:val="24"/>
        </w:rPr>
        <w:t>it does not</w:t>
      </w:r>
      <w:r w:rsidR="00EC2B63">
        <w:rPr>
          <w:rFonts w:ascii="Times New Roman" w:eastAsia="Times New Roman" w:hAnsi="Times New Roman" w:cs="Times New Roman"/>
          <w:sz w:val="24"/>
          <w:szCs w:val="24"/>
        </w:rPr>
        <w:t xml:space="preserve"> </w:t>
      </w:r>
      <w:r w:rsidR="00974DC7" w:rsidRPr="00974DC7">
        <w:rPr>
          <w:rFonts w:ascii="Times New Roman" w:eastAsia="Times New Roman" w:hAnsi="Times New Roman" w:cs="Times New Roman"/>
          <w:sz w:val="24"/>
          <w:szCs w:val="24"/>
        </w:rPr>
        <w:t>address in depth the</w:t>
      </w:r>
      <w:r w:rsidR="009B36FA">
        <w:rPr>
          <w:rFonts w:ascii="Times New Roman" w:eastAsia="Times New Roman" w:hAnsi="Times New Roman" w:cs="Times New Roman"/>
          <w:sz w:val="24"/>
          <w:szCs w:val="24"/>
        </w:rPr>
        <w:t xml:space="preserve"> </w:t>
      </w:r>
      <w:r w:rsidR="00503AFB">
        <w:rPr>
          <w:rFonts w:ascii="Times New Roman" w:eastAsia="Times New Roman" w:hAnsi="Times New Roman" w:cs="Times New Roman"/>
          <w:sz w:val="24"/>
          <w:szCs w:val="24"/>
        </w:rPr>
        <w:t xml:space="preserve">specific problem addressed by this Institute:  the </w:t>
      </w:r>
      <w:r w:rsidR="00974DC7" w:rsidRPr="00974DC7">
        <w:rPr>
          <w:rFonts w:ascii="Times New Roman" w:eastAsia="Times New Roman" w:hAnsi="Times New Roman" w:cs="Times New Roman"/>
          <w:sz w:val="24"/>
          <w:szCs w:val="24"/>
        </w:rPr>
        <w:t>“average citizen’s”</w:t>
      </w:r>
      <w:r w:rsidR="00D6051D">
        <w:rPr>
          <w:rFonts w:ascii="Times New Roman" w:eastAsia="Times New Roman" w:hAnsi="Times New Roman" w:cs="Times New Roman"/>
          <w:sz w:val="24"/>
          <w:szCs w:val="24"/>
        </w:rPr>
        <w:t xml:space="preserve"> deficit </w:t>
      </w:r>
      <w:r w:rsidR="00974DC7" w:rsidRPr="00974DC7">
        <w:rPr>
          <w:rFonts w:ascii="Times New Roman" w:eastAsia="Times New Roman" w:hAnsi="Times New Roman" w:cs="Times New Roman"/>
          <w:sz w:val="24"/>
          <w:szCs w:val="24"/>
        </w:rPr>
        <w:t>in understanding the</w:t>
      </w:r>
      <w:r w:rsidR="002732CC">
        <w:rPr>
          <w:rFonts w:ascii="Times New Roman" w:eastAsia="Times New Roman" w:hAnsi="Times New Roman" w:cs="Times New Roman"/>
          <w:sz w:val="24"/>
          <w:szCs w:val="24"/>
        </w:rPr>
        <w:t xml:space="preserve"> unique </w:t>
      </w:r>
      <w:r w:rsidR="00974DC7" w:rsidRPr="00974DC7">
        <w:rPr>
          <w:rFonts w:ascii="Times New Roman" w:eastAsia="Times New Roman" w:hAnsi="Times New Roman" w:cs="Times New Roman"/>
          <w:sz w:val="24"/>
          <w:szCs w:val="24"/>
        </w:rPr>
        <w:t>role of the judiciary and the rule of law.</w:t>
      </w:r>
    </w:p>
    <w:p w14:paraId="1BFBE87A" w14:textId="2194133D" w:rsidR="00DA7F76" w:rsidRPr="00974DC7" w:rsidRDefault="00237D8C"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Civics t</w:t>
      </w:r>
      <w:r w:rsidR="00791B36">
        <w:rPr>
          <w:rFonts w:ascii="Times New Roman" w:eastAsia="Times New Roman" w:hAnsi="Times New Roman" w:cs="Times New Roman"/>
          <w:sz w:val="24"/>
          <w:szCs w:val="24"/>
        </w:rPr>
        <w:t xml:space="preserve">eachers </w:t>
      </w:r>
      <w:r w:rsidR="00D9450A">
        <w:rPr>
          <w:rFonts w:ascii="Times New Roman" w:eastAsia="Times New Roman" w:hAnsi="Times New Roman" w:cs="Times New Roman"/>
          <w:sz w:val="24"/>
          <w:szCs w:val="24"/>
        </w:rPr>
        <w:t>striving to meet this challenge</w:t>
      </w:r>
      <w:r w:rsidR="00664A32">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currently </w:t>
      </w:r>
      <w:r w:rsidR="00664A32">
        <w:rPr>
          <w:rFonts w:ascii="Times New Roman" w:eastAsia="Times New Roman" w:hAnsi="Times New Roman" w:cs="Times New Roman"/>
          <w:sz w:val="24"/>
          <w:szCs w:val="24"/>
        </w:rPr>
        <w:t xml:space="preserve">confronting </w:t>
      </w:r>
      <w:r w:rsidR="00444519">
        <w:rPr>
          <w:rFonts w:ascii="Times New Roman" w:eastAsia="Times New Roman" w:hAnsi="Times New Roman" w:cs="Times New Roman"/>
          <w:sz w:val="24"/>
          <w:szCs w:val="24"/>
        </w:rPr>
        <w:t xml:space="preserve">another difficulty:  </w:t>
      </w:r>
      <w:r w:rsidR="009C187E">
        <w:rPr>
          <w:rFonts w:ascii="Times New Roman" w:eastAsia="Times New Roman" w:hAnsi="Times New Roman" w:cs="Times New Roman"/>
          <w:sz w:val="24"/>
          <w:szCs w:val="24"/>
        </w:rPr>
        <w:t xml:space="preserve">a push-back </w:t>
      </w:r>
      <w:r w:rsidR="00B32823">
        <w:rPr>
          <w:rFonts w:ascii="Times New Roman" w:eastAsia="Times New Roman" w:hAnsi="Times New Roman" w:cs="Times New Roman"/>
          <w:sz w:val="24"/>
          <w:szCs w:val="24"/>
        </w:rPr>
        <w:t xml:space="preserve">in certain quarters </w:t>
      </w:r>
      <w:r w:rsidR="009C187E">
        <w:rPr>
          <w:rFonts w:ascii="Times New Roman" w:eastAsia="Times New Roman" w:hAnsi="Times New Roman" w:cs="Times New Roman"/>
          <w:sz w:val="24"/>
          <w:szCs w:val="24"/>
        </w:rPr>
        <w:t xml:space="preserve">against </w:t>
      </w:r>
      <w:r w:rsidR="002F3F6F">
        <w:rPr>
          <w:rFonts w:ascii="Times New Roman" w:eastAsia="Times New Roman" w:hAnsi="Times New Roman" w:cs="Times New Roman"/>
          <w:sz w:val="24"/>
          <w:szCs w:val="24"/>
        </w:rPr>
        <w:t>civics education</w:t>
      </w:r>
      <w:r w:rsidR="009C187E">
        <w:rPr>
          <w:rFonts w:ascii="Times New Roman" w:eastAsia="Times New Roman" w:hAnsi="Times New Roman" w:cs="Times New Roman"/>
          <w:sz w:val="24"/>
          <w:szCs w:val="24"/>
        </w:rPr>
        <w:t xml:space="preserve"> that is</w:t>
      </w:r>
      <w:r w:rsidR="00585243">
        <w:rPr>
          <w:rFonts w:ascii="Times New Roman" w:eastAsia="Times New Roman" w:hAnsi="Times New Roman" w:cs="Times New Roman"/>
          <w:sz w:val="24"/>
          <w:szCs w:val="24"/>
        </w:rPr>
        <w:t xml:space="preserve"> </w:t>
      </w:r>
      <w:r w:rsidR="00EC0FF0">
        <w:rPr>
          <w:rFonts w:ascii="Times New Roman" w:eastAsia="Times New Roman" w:hAnsi="Times New Roman" w:cs="Times New Roman"/>
          <w:sz w:val="24"/>
          <w:szCs w:val="24"/>
        </w:rPr>
        <w:t xml:space="preserve">perceived </w:t>
      </w:r>
      <w:r w:rsidR="00585243">
        <w:rPr>
          <w:rFonts w:ascii="Times New Roman" w:eastAsia="Times New Roman" w:hAnsi="Times New Roman" w:cs="Times New Roman"/>
          <w:sz w:val="24"/>
          <w:szCs w:val="24"/>
        </w:rPr>
        <w:t xml:space="preserve">to be a form of </w:t>
      </w:r>
      <w:r w:rsidR="00F7766D">
        <w:rPr>
          <w:rFonts w:ascii="Times New Roman" w:eastAsia="Times New Roman" w:hAnsi="Times New Roman" w:cs="Times New Roman"/>
          <w:sz w:val="24"/>
          <w:szCs w:val="24"/>
        </w:rPr>
        <w:t xml:space="preserve">political </w:t>
      </w:r>
      <w:r w:rsidR="00585243">
        <w:rPr>
          <w:rFonts w:ascii="Times New Roman" w:eastAsia="Times New Roman" w:hAnsi="Times New Roman" w:cs="Times New Roman"/>
          <w:sz w:val="24"/>
          <w:szCs w:val="24"/>
        </w:rPr>
        <w:t>indoctrination.  The push-back appears to be especially directed at</w:t>
      </w:r>
      <w:r w:rsidR="007953C0">
        <w:rPr>
          <w:rFonts w:ascii="Times New Roman" w:eastAsia="Times New Roman" w:hAnsi="Times New Roman" w:cs="Times New Roman"/>
          <w:sz w:val="24"/>
          <w:szCs w:val="24"/>
        </w:rPr>
        <w:t xml:space="preserve"> </w:t>
      </w:r>
      <w:r w:rsidR="00DB6CD2">
        <w:rPr>
          <w:rFonts w:ascii="Times New Roman" w:eastAsia="Times New Roman" w:hAnsi="Times New Roman" w:cs="Times New Roman"/>
          <w:sz w:val="24"/>
          <w:szCs w:val="24"/>
        </w:rPr>
        <w:t xml:space="preserve">so-called “action civics” </w:t>
      </w:r>
      <w:r w:rsidR="00C3328E">
        <w:rPr>
          <w:rFonts w:ascii="Calibri" w:eastAsia="Times New Roman" w:hAnsi="Calibri" w:cs="Calibri"/>
          <w:sz w:val="24"/>
          <w:szCs w:val="24"/>
        </w:rPr>
        <w:t>–</w:t>
      </w:r>
      <w:r w:rsidR="005E0419">
        <w:rPr>
          <w:rFonts w:ascii="Calibri" w:eastAsia="Times New Roman" w:hAnsi="Calibri" w:cs="Calibri"/>
          <w:sz w:val="24"/>
          <w:szCs w:val="24"/>
        </w:rPr>
        <w:t xml:space="preserve"> </w:t>
      </w:r>
      <w:r w:rsidR="000D5B85">
        <w:rPr>
          <w:rFonts w:ascii="Times New Roman" w:eastAsia="Times New Roman" w:hAnsi="Times New Roman" w:cs="Times New Roman"/>
          <w:i/>
          <w:iCs/>
          <w:sz w:val="24"/>
          <w:szCs w:val="24"/>
        </w:rPr>
        <w:t xml:space="preserve">i.e., </w:t>
      </w:r>
      <w:r w:rsidR="005C1434">
        <w:rPr>
          <w:rFonts w:ascii="Times New Roman" w:eastAsia="Times New Roman" w:hAnsi="Times New Roman" w:cs="Times New Roman"/>
          <w:sz w:val="24"/>
          <w:szCs w:val="24"/>
        </w:rPr>
        <w:t xml:space="preserve">programs that </w:t>
      </w:r>
      <w:r w:rsidR="003339F2">
        <w:rPr>
          <w:rFonts w:ascii="Times New Roman" w:eastAsia="Times New Roman" w:hAnsi="Times New Roman" w:cs="Times New Roman"/>
          <w:sz w:val="24"/>
          <w:szCs w:val="24"/>
        </w:rPr>
        <w:t xml:space="preserve">include </w:t>
      </w:r>
      <w:r w:rsidR="00316C31">
        <w:rPr>
          <w:rFonts w:ascii="Times New Roman" w:eastAsia="Times New Roman" w:hAnsi="Times New Roman" w:cs="Times New Roman"/>
          <w:sz w:val="24"/>
          <w:szCs w:val="24"/>
        </w:rPr>
        <w:t>experiential</w:t>
      </w:r>
      <w:r w:rsidR="00DE7138">
        <w:rPr>
          <w:rFonts w:ascii="Times New Roman" w:eastAsia="Times New Roman" w:hAnsi="Times New Roman" w:cs="Times New Roman"/>
          <w:sz w:val="24"/>
          <w:szCs w:val="24"/>
        </w:rPr>
        <w:t xml:space="preserve"> </w:t>
      </w:r>
      <w:r w:rsidR="0095067F">
        <w:rPr>
          <w:rFonts w:ascii="Times New Roman" w:eastAsia="Times New Roman" w:hAnsi="Times New Roman" w:cs="Times New Roman"/>
          <w:sz w:val="24"/>
          <w:szCs w:val="24"/>
        </w:rPr>
        <w:t xml:space="preserve">learning outside the classroom through </w:t>
      </w:r>
      <w:r w:rsidR="00883509">
        <w:rPr>
          <w:rFonts w:ascii="Times New Roman" w:eastAsia="Times New Roman" w:hAnsi="Times New Roman" w:cs="Times New Roman"/>
          <w:sz w:val="24"/>
          <w:szCs w:val="24"/>
        </w:rPr>
        <w:t>service opportunities or community projects</w:t>
      </w:r>
      <w:r w:rsidR="00DE7138">
        <w:rPr>
          <w:rFonts w:ascii="Times New Roman" w:eastAsia="Times New Roman" w:hAnsi="Times New Roman" w:cs="Times New Roman"/>
          <w:sz w:val="24"/>
          <w:szCs w:val="24"/>
        </w:rPr>
        <w:t xml:space="preserve">. </w:t>
      </w:r>
      <w:r w:rsidR="00DA4D4F">
        <w:rPr>
          <w:rFonts w:ascii="Times New Roman" w:eastAsia="Times New Roman" w:hAnsi="Times New Roman" w:cs="Times New Roman"/>
          <w:sz w:val="24"/>
          <w:szCs w:val="24"/>
        </w:rPr>
        <w:t>[</w:t>
      </w:r>
      <w:r w:rsidR="00EE7E91">
        <w:rPr>
          <w:rFonts w:ascii="Times New Roman" w:eastAsia="Times New Roman" w:hAnsi="Times New Roman" w:cs="Times New Roman"/>
          <w:sz w:val="24"/>
          <w:szCs w:val="24"/>
        </w:rPr>
        <w:t>26]</w:t>
      </w:r>
      <w:r w:rsidR="00560AE5">
        <w:rPr>
          <w:rFonts w:ascii="Times New Roman" w:eastAsia="Times New Roman" w:hAnsi="Times New Roman" w:cs="Times New Roman"/>
          <w:sz w:val="24"/>
          <w:szCs w:val="24"/>
        </w:rPr>
        <w:t xml:space="preserve"> Whatever </w:t>
      </w:r>
      <w:r w:rsidR="007144F1">
        <w:rPr>
          <w:rFonts w:ascii="Times New Roman" w:eastAsia="Times New Roman" w:hAnsi="Times New Roman" w:cs="Times New Roman"/>
          <w:sz w:val="24"/>
          <w:szCs w:val="24"/>
        </w:rPr>
        <w:t xml:space="preserve">may be </w:t>
      </w:r>
      <w:r w:rsidR="00560AE5">
        <w:rPr>
          <w:rFonts w:ascii="Times New Roman" w:eastAsia="Times New Roman" w:hAnsi="Times New Roman" w:cs="Times New Roman"/>
          <w:sz w:val="24"/>
          <w:szCs w:val="24"/>
        </w:rPr>
        <w:t>the merits of this political controversy</w:t>
      </w:r>
      <w:r w:rsidR="0025457A">
        <w:rPr>
          <w:rFonts w:ascii="Times New Roman" w:eastAsia="Times New Roman" w:hAnsi="Times New Roman" w:cs="Times New Roman"/>
          <w:sz w:val="24"/>
          <w:szCs w:val="24"/>
        </w:rPr>
        <w:t xml:space="preserve">, </w:t>
      </w:r>
      <w:r w:rsidR="00E16186">
        <w:rPr>
          <w:rFonts w:ascii="Times New Roman" w:eastAsia="Times New Roman" w:hAnsi="Times New Roman" w:cs="Times New Roman"/>
          <w:sz w:val="24"/>
          <w:szCs w:val="24"/>
        </w:rPr>
        <w:t xml:space="preserve">it should not </w:t>
      </w:r>
      <w:r w:rsidR="00645D8C">
        <w:rPr>
          <w:rFonts w:ascii="Times New Roman" w:eastAsia="Times New Roman" w:hAnsi="Times New Roman" w:cs="Times New Roman"/>
          <w:sz w:val="24"/>
          <w:szCs w:val="24"/>
        </w:rPr>
        <w:t xml:space="preserve">distract from </w:t>
      </w:r>
      <w:r w:rsidR="00E16186">
        <w:rPr>
          <w:rFonts w:ascii="Times New Roman" w:eastAsia="Times New Roman" w:hAnsi="Times New Roman" w:cs="Times New Roman"/>
          <w:sz w:val="24"/>
          <w:szCs w:val="24"/>
        </w:rPr>
        <w:t xml:space="preserve">teaching </w:t>
      </w:r>
      <w:r w:rsidR="002039E9" w:rsidRPr="00A61303">
        <w:rPr>
          <w:rFonts w:ascii="Times New Roman" w:eastAsia="Times New Roman" w:hAnsi="Times New Roman" w:cs="Times New Roman"/>
          <w:sz w:val="24"/>
          <w:szCs w:val="24"/>
        </w:rPr>
        <w:t xml:space="preserve">law-related </w:t>
      </w:r>
      <w:r w:rsidR="002039E9">
        <w:rPr>
          <w:rFonts w:ascii="Times New Roman" w:eastAsia="Times New Roman" w:hAnsi="Times New Roman" w:cs="Times New Roman"/>
          <w:sz w:val="24"/>
          <w:szCs w:val="24"/>
        </w:rPr>
        <w:t>civics</w:t>
      </w:r>
      <w:r w:rsidR="00E16186">
        <w:rPr>
          <w:rFonts w:ascii="Times New Roman" w:eastAsia="Times New Roman" w:hAnsi="Times New Roman" w:cs="Times New Roman"/>
          <w:sz w:val="24"/>
          <w:szCs w:val="24"/>
        </w:rPr>
        <w:t xml:space="preserve"> </w:t>
      </w:r>
      <w:r w:rsidR="008F3C23">
        <w:rPr>
          <w:rFonts w:ascii="Times New Roman" w:eastAsia="Times New Roman" w:hAnsi="Times New Roman" w:cs="Times New Roman"/>
          <w:sz w:val="24"/>
          <w:szCs w:val="24"/>
        </w:rPr>
        <w:t>with empha</w:t>
      </w:r>
      <w:r w:rsidR="00A205CA">
        <w:rPr>
          <w:rFonts w:ascii="Times New Roman" w:eastAsia="Times New Roman" w:hAnsi="Times New Roman" w:cs="Times New Roman"/>
          <w:sz w:val="24"/>
          <w:szCs w:val="24"/>
        </w:rPr>
        <w:t>s</w:t>
      </w:r>
      <w:r w:rsidR="00C856BB">
        <w:rPr>
          <w:rFonts w:ascii="Times New Roman" w:eastAsia="Times New Roman" w:hAnsi="Times New Roman" w:cs="Times New Roman"/>
          <w:sz w:val="24"/>
          <w:szCs w:val="24"/>
        </w:rPr>
        <w:t>i</w:t>
      </w:r>
      <w:r w:rsidR="00A205CA">
        <w:rPr>
          <w:rFonts w:ascii="Times New Roman" w:eastAsia="Times New Roman" w:hAnsi="Times New Roman" w:cs="Times New Roman"/>
          <w:sz w:val="24"/>
          <w:szCs w:val="24"/>
        </w:rPr>
        <w:t xml:space="preserve">s </w:t>
      </w:r>
      <w:r w:rsidR="008F3C23">
        <w:rPr>
          <w:rFonts w:ascii="Times New Roman" w:eastAsia="Times New Roman" w:hAnsi="Times New Roman" w:cs="Times New Roman"/>
          <w:sz w:val="24"/>
          <w:szCs w:val="24"/>
        </w:rPr>
        <w:t xml:space="preserve">upon </w:t>
      </w:r>
      <w:r w:rsidR="00833707">
        <w:rPr>
          <w:rFonts w:ascii="Times New Roman" w:eastAsia="Times New Roman" w:hAnsi="Times New Roman" w:cs="Times New Roman"/>
          <w:sz w:val="24"/>
          <w:szCs w:val="24"/>
        </w:rPr>
        <w:t xml:space="preserve">the rule of law and </w:t>
      </w:r>
      <w:r w:rsidR="00C856BB">
        <w:rPr>
          <w:rFonts w:ascii="Times New Roman" w:eastAsia="Times New Roman" w:hAnsi="Times New Roman" w:cs="Times New Roman"/>
          <w:sz w:val="24"/>
          <w:szCs w:val="24"/>
        </w:rPr>
        <w:t xml:space="preserve">upon </w:t>
      </w:r>
      <w:r w:rsidR="00833707">
        <w:rPr>
          <w:rFonts w:ascii="Times New Roman" w:eastAsia="Times New Roman" w:hAnsi="Times New Roman" w:cs="Times New Roman"/>
          <w:sz w:val="24"/>
          <w:szCs w:val="24"/>
        </w:rPr>
        <w:t>the</w:t>
      </w:r>
      <w:r w:rsidR="00E16186">
        <w:rPr>
          <w:rFonts w:ascii="Times New Roman" w:eastAsia="Times New Roman" w:hAnsi="Times New Roman" w:cs="Times New Roman"/>
          <w:sz w:val="24"/>
          <w:szCs w:val="24"/>
        </w:rPr>
        <w:t xml:space="preserve"> </w:t>
      </w:r>
      <w:r w:rsidR="00DE2D5C">
        <w:rPr>
          <w:rFonts w:ascii="Times New Roman" w:eastAsia="Times New Roman" w:hAnsi="Times New Roman" w:cs="Times New Roman"/>
          <w:sz w:val="24"/>
          <w:szCs w:val="24"/>
        </w:rPr>
        <w:t xml:space="preserve">role of the courts in </w:t>
      </w:r>
      <w:r w:rsidR="00125658">
        <w:rPr>
          <w:rFonts w:ascii="Times New Roman" w:eastAsia="Times New Roman" w:hAnsi="Times New Roman" w:cs="Times New Roman"/>
          <w:sz w:val="24"/>
          <w:szCs w:val="24"/>
        </w:rPr>
        <w:t xml:space="preserve">maintaining the proper relationships among the three branches of government </w:t>
      </w:r>
      <w:r w:rsidR="00A25A3F">
        <w:rPr>
          <w:rFonts w:ascii="Times New Roman" w:eastAsia="Times New Roman" w:hAnsi="Times New Roman" w:cs="Times New Roman"/>
          <w:sz w:val="24"/>
          <w:szCs w:val="24"/>
        </w:rPr>
        <w:t xml:space="preserve">as well as </w:t>
      </w:r>
      <w:r w:rsidR="00DE2D5C">
        <w:rPr>
          <w:rFonts w:ascii="Times New Roman" w:eastAsia="Times New Roman" w:hAnsi="Times New Roman" w:cs="Times New Roman"/>
          <w:sz w:val="24"/>
          <w:szCs w:val="24"/>
        </w:rPr>
        <w:t xml:space="preserve">protecting </w:t>
      </w:r>
      <w:r w:rsidR="00855AAB">
        <w:rPr>
          <w:rFonts w:ascii="Times New Roman" w:eastAsia="Times New Roman" w:hAnsi="Times New Roman" w:cs="Times New Roman"/>
          <w:sz w:val="24"/>
          <w:szCs w:val="24"/>
        </w:rPr>
        <w:t xml:space="preserve">individual </w:t>
      </w:r>
      <w:r w:rsidR="00125658">
        <w:rPr>
          <w:rFonts w:ascii="Times New Roman" w:eastAsia="Times New Roman" w:hAnsi="Times New Roman" w:cs="Times New Roman"/>
          <w:sz w:val="24"/>
          <w:szCs w:val="24"/>
        </w:rPr>
        <w:t>rights</w:t>
      </w:r>
      <w:r w:rsidR="00833707">
        <w:rPr>
          <w:rFonts w:ascii="Times New Roman" w:eastAsia="Times New Roman" w:hAnsi="Times New Roman" w:cs="Times New Roman"/>
          <w:sz w:val="24"/>
          <w:szCs w:val="24"/>
        </w:rPr>
        <w:t xml:space="preserve"> guaranteed by the Constitution.  </w:t>
      </w:r>
      <w:r w:rsidR="00125658">
        <w:rPr>
          <w:rFonts w:ascii="Times New Roman" w:eastAsia="Times New Roman" w:hAnsi="Times New Roman" w:cs="Times New Roman"/>
          <w:sz w:val="24"/>
          <w:szCs w:val="24"/>
        </w:rPr>
        <w:t xml:space="preserve"> </w:t>
      </w:r>
      <w:r w:rsidR="00DE2D5C">
        <w:rPr>
          <w:rFonts w:ascii="Times New Roman" w:eastAsia="Times New Roman" w:hAnsi="Times New Roman" w:cs="Times New Roman"/>
          <w:sz w:val="24"/>
          <w:szCs w:val="24"/>
        </w:rPr>
        <w:t xml:space="preserve"> </w:t>
      </w:r>
      <w:r w:rsidR="00FB49B4">
        <w:rPr>
          <w:rFonts w:ascii="Times New Roman" w:eastAsia="Times New Roman" w:hAnsi="Times New Roman" w:cs="Times New Roman"/>
          <w:sz w:val="24"/>
          <w:szCs w:val="24"/>
        </w:rPr>
        <w:t xml:space="preserve">  </w:t>
      </w:r>
      <w:r w:rsidR="00200A4F">
        <w:rPr>
          <w:rFonts w:ascii="Times New Roman" w:eastAsia="Times New Roman" w:hAnsi="Times New Roman" w:cs="Times New Roman"/>
          <w:sz w:val="24"/>
          <w:szCs w:val="24"/>
        </w:rPr>
        <w:t xml:space="preserve">  </w:t>
      </w:r>
      <w:r w:rsidR="00585243">
        <w:rPr>
          <w:rFonts w:ascii="Times New Roman" w:eastAsia="Times New Roman" w:hAnsi="Times New Roman" w:cs="Times New Roman"/>
          <w:sz w:val="24"/>
          <w:szCs w:val="24"/>
        </w:rPr>
        <w:t xml:space="preserve"> </w:t>
      </w:r>
      <w:r w:rsidR="00EC0FF0">
        <w:rPr>
          <w:rFonts w:ascii="Times New Roman" w:eastAsia="Times New Roman" w:hAnsi="Times New Roman" w:cs="Times New Roman"/>
          <w:sz w:val="24"/>
          <w:szCs w:val="24"/>
        </w:rPr>
        <w:t xml:space="preserve"> </w:t>
      </w:r>
      <w:r w:rsidR="002F3F6F">
        <w:rPr>
          <w:rFonts w:ascii="Times New Roman" w:eastAsia="Times New Roman" w:hAnsi="Times New Roman" w:cs="Times New Roman"/>
          <w:sz w:val="24"/>
          <w:szCs w:val="24"/>
        </w:rPr>
        <w:t xml:space="preserve"> </w:t>
      </w:r>
    </w:p>
    <w:p w14:paraId="09318425" w14:textId="593040AE" w:rsidR="002732CC"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To </w:t>
      </w:r>
      <w:r w:rsidR="00B4759C">
        <w:rPr>
          <w:rFonts w:ascii="Times New Roman" w:eastAsia="Times New Roman" w:hAnsi="Times New Roman" w:cs="Times New Roman"/>
          <w:sz w:val="24"/>
          <w:szCs w:val="24"/>
        </w:rPr>
        <w:t xml:space="preserve">advance </w:t>
      </w:r>
      <w:r w:rsidR="001E27F0">
        <w:rPr>
          <w:rFonts w:ascii="Times New Roman" w:eastAsia="Times New Roman" w:hAnsi="Times New Roman" w:cs="Times New Roman"/>
          <w:sz w:val="24"/>
          <w:szCs w:val="24"/>
        </w:rPr>
        <w:t xml:space="preserve">such </w:t>
      </w:r>
      <w:r w:rsidR="009F5E24">
        <w:rPr>
          <w:rFonts w:ascii="Times New Roman" w:eastAsia="Times New Roman" w:hAnsi="Times New Roman" w:cs="Times New Roman"/>
          <w:sz w:val="24"/>
          <w:szCs w:val="24"/>
        </w:rPr>
        <w:t xml:space="preserve">law-related </w:t>
      </w:r>
      <w:r w:rsidR="00B4759C">
        <w:rPr>
          <w:rFonts w:ascii="Times New Roman" w:eastAsia="Times New Roman" w:hAnsi="Times New Roman" w:cs="Times New Roman"/>
          <w:sz w:val="24"/>
          <w:szCs w:val="24"/>
        </w:rPr>
        <w:t>civic education, t</w:t>
      </w:r>
      <w:r w:rsidRPr="00974DC7">
        <w:rPr>
          <w:rFonts w:ascii="Times New Roman" w:eastAsia="Times New Roman" w:hAnsi="Times New Roman" w:cs="Times New Roman"/>
          <w:sz w:val="24"/>
          <w:szCs w:val="24"/>
        </w:rPr>
        <w:t xml:space="preserve">he Idaho federal courts, the Idaho Supreme </w:t>
      </w:r>
      <w:r w:rsidRPr="00974DC7">
        <w:rPr>
          <w:rFonts w:ascii="Times New Roman" w:eastAsia="Times New Roman" w:hAnsi="Times New Roman" w:cs="Times New Roman"/>
          <w:sz w:val="24"/>
          <w:szCs w:val="24"/>
        </w:rPr>
        <w:lastRenderedPageBreak/>
        <w:t xml:space="preserve">Court, and the University of Idaho College of Law </w:t>
      </w:r>
      <w:r w:rsidR="002732CC">
        <w:rPr>
          <w:rFonts w:ascii="Times New Roman" w:eastAsia="Times New Roman" w:hAnsi="Times New Roman" w:cs="Times New Roman"/>
          <w:sz w:val="24"/>
          <w:szCs w:val="24"/>
        </w:rPr>
        <w:t xml:space="preserve">have </w:t>
      </w:r>
      <w:r w:rsidRPr="00974DC7">
        <w:rPr>
          <w:rFonts w:ascii="Times New Roman" w:eastAsia="Times New Roman" w:hAnsi="Times New Roman" w:cs="Times New Roman"/>
          <w:sz w:val="24"/>
          <w:szCs w:val="24"/>
        </w:rPr>
        <w:t>collaboratively conducted institute</w:t>
      </w:r>
      <w:r w:rsidR="00897B37">
        <w:rPr>
          <w:rFonts w:ascii="Times New Roman" w:eastAsia="Times New Roman" w:hAnsi="Times New Roman" w:cs="Times New Roman"/>
          <w:sz w:val="24"/>
          <w:szCs w:val="24"/>
        </w:rPr>
        <w:t>s</w:t>
      </w:r>
      <w:r w:rsidRPr="00974DC7">
        <w:rPr>
          <w:rFonts w:ascii="Times New Roman" w:eastAsia="Times New Roman" w:hAnsi="Times New Roman" w:cs="Times New Roman"/>
          <w:sz w:val="24"/>
          <w:szCs w:val="24"/>
        </w:rPr>
        <w:t xml:space="preserve"> for Idaho secondary schoolteachers in </w:t>
      </w:r>
      <w:r w:rsidR="002732CC">
        <w:rPr>
          <w:rFonts w:ascii="Times New Roman" w:eastAsia="Times New Roman" w:hAnsi="Times New Roman" w:cs="Times New Roman"/>
          <w:sz w:val="24"/>
          <w:szCs w:val="24"/>
        </w:rPr>
        <w:t xml:space="preserve">the summers of </w:t>
      </w:r>
      <w:r w:rsidRPr="00974DC7">
        <w:rPr>
          <w:rFonts w:ascii="Times New Roman" w:eastAsia="Times New Roman" w:hAnsi="Times New Roman" w:cs="Times New Roman"/>
          <w:sz w:val="24"/>
          <w:szCs w:val="24"/>
        </w:rPr>
        <w:t>2015</w:t>
      </w:r>
      <w:r w:rsidR="00C6219C">
        <w:rPr>
          <w:rFonts w:ascii="Times New Roman" w:eastAsia="Times New Roman" w:hAnsi="Times New Roman" w:cs="Times New Roman"/>
          <w:sz w:val="24"/>
          <w:szCs w:val="24"/>
        </w:rPr>
        <w:t xml:space="preserve"> through </w:t>
      </w:r>
      <w:r w:rsidR="003258ED">
        <w:rPr>
          <w:rFonts w:ascii="Times New Roman" w:eastAsia="Times New Roman" w:hAnsi="Times New Roman" w:cs="Times New Roman"/>
          <w:sz w:val="24"/>
          <w:szCs w:val="24"/>
        </w:rPr>
        <w:t xml:space="preserve">2019.  </w:t>
      </w:r>
      <w:r w:rsidR="007B7642">
        <w:rPr>
          <w:rFonts w:ascii="Times New Roman" w:eastAsia="Times New Roman" w:hAnsi="Times New Roman" w:cs="Times New Roman"/>
          <w:sz w:val="24"/>
          <w:szCs w:val="24"/>
        </w:rPr>
        <w:t xml:space="preserve">Another </w:t>
      </w:r>
      <w:r w:rsidR="00897B37">
        <w:rPr>
          <w:rFonts w:ascii="Times New Roman" w:eastAsia="Times New Roman" w:hAnsi="Times New Roman" w:cs="Times New Roman"/>
          <w:sz w:val="24"/>
          <w:szCs w:val="24"/>
        </w:rPr>
        <w:t>institute</w:t>
      </w:r>
      <w:r w:rsidR="00F90E5F">
        <w:rPr>
          <w:rFonts w:ascii="Times New Roman" w:eastAsia="Times New Roman" w:hAnsi="Times New Roman" w:cs="Times New Roman"/>
          <w:sz w:val="24"/>
          <w:szCs w:val="24"/>
        </w:rPr>
        <w:t xml:space="preserve"> is </w:t>
      </w:r>
      <w:r w:rsidR="001E66D3">
        <w:rPr>
          <w:rFonts w:ascii="Times New Roman" w:eastAsia="Times New Roman" w:hAnsi="Times New Roman" w:cs="Times New Roman"/>
          <w:sz w:val="24"/>
          <w:szCs w:val="24"/>
        </w:rPr>
        <w:t xml:space="preserve">forthcoming in </w:t>
      </w:r>
      <w:r w:rsidR="00F90E5F">
        <w:rPr>
          <w:rFonts w:ascii="Times New Roman" w:eastAsia="Times New Roman" w:hAnsi="Times New Roman" w:cs="Times New Roman"/>
          <w:sz w:val="24"/>
          <w:szCs w:val="24"/>
        </w:rPr>
        <w:t>2021</w:t>
      </w:r>
      <w:r w:rsidR="007B7642">
        <w:rPr>
          <w:rFonts w:ascii="Times New Roman" w:eastAsia="Times New Roman" w:hAnsi="Times New Roman" w:cs="Times New Roman"/>
          <w:sz w:val="24"/>
          <w:szCs w:val="24"/>
        </w:rPr>
        <w:t xml:space="preserve"> (</w:t>
      </w:r>
      <w:r w:rsidR="00F90E5F">
        <w:rPr>
          <w:rFonts w:ascii="Times New Roman" w:eastAsia="Times New Roman" w:hAnsi="Times New Roman" w:cs="Times New Roman"/>
          <w:sz w:val="24"/>
          <w:szCs w:val="24"/>
        </w:rPr>
        <w:t xml:space="preserve">following </w:t>
      </w:r>
      <w:r w:rsidR="007B7642">
        <w:rPr>
          <w:rFonts w:ascii="Times New Roman" w:eastAsia="Times New Roman" w:hAnsi="Times New Roman" w:cs="Times New Roman"/>
          <w:sz w:val="24"/>
          <w:szCs w:val="24"/>
        </w:rPr>
        <w:t xml:space="preserve">the </w:t>
      </w:r>
      <w:r w:rsidR="00F90E5F">
        <w:rPr>
          <w:rFonts w:ascii="Times New Roman" w:eastAsia="Times New Roman" w:hAnsi="Times New Roman" w:cs="Times New Roman"/>
          <w:sz w:val="24"/>
          <w:szCs w:val="24"/>
        </w:rPr>
        <w:t>COVID-</w:t>
      </w:r>
      <w:r w:rsidR="007B7642">
        <w:rPr>
          <w:rFonts w:ascii="Times New Roman" w:eastAsia="Times New Roman" w:hAnsi="Times New Roman" w:cs="Times New Roman"/>
          <w:sz w:val="24"/>
          <w:szCs w:val="24"/>
        </w:rPr>
        <w:t>caused</w:t>
      </w:r>
      <w:r w:rsidR="00F90E5F">
        <w:rPr>
          <w:rFonts w:ascii="Times New Roman" w:eastAsia="Times New Roman" w:hAnsi="Times New Roman" w:cs="Times New Roman"/>
          <w:sz w:val="24"/>
          <w:szCs w:val="24"/>
        </w:rPr>
        <w:t xml:space="preserve"> hiatus in 2020</w:t>
      </w:r>
      <w:r w:rsidR="007B7642">
        <w:rPr>
          <w:rFonts w:ascii="Times New Roman" w:eastAsia="Times New Roman" w:hAnsi="Times New Roman" w:cs="Times New Roman"/>
          <w:sz w:val="24"/>
          <w:szCs w:val="24"/>
        </w:rPr>
        <w:t>)</w:t>
      </w:r>
      <w:r w:rsidR="002732CC">
        <w:rPr>
          <w:rFonts w:ascii="Times New Roman" w:eastAsia="Times New Roman" w:hAnsi="Times New Roman" w:cs="Times New Roman"/>
          <w:sz w:val="24"/>
          <w:szCs w:val="24"/>
        </w:rPr>
        <w:t>.  The</w:t>
      </w:r>
      <w:r w:rsidR="006941DF">
        <w:rPr>
          <w:rFonts w:ascii="Times New Roman" w:eastAsia="Times New Roman" w:hAnsi="Times New Roman" w:cs="Times New Roman"/>
          <w:sz w:val="24"/>
          <w:szCs w:val="24"/>
        </w:rPr>
        <w:t xml:space="preserve"> teachers’ ins</w:t>
      </w:r>
      <w:r w:rsidR="002732CC">
        <w:rPr>
          <w:rFonts w:ascii="Times New Roman" w:eastAsia="Times New Roman" w:hAnsi="Times New Roman" w:cs="Times New Roman"/>
          <w:sz w:val="24"/>
          <w:szCs w:val="24"/>
        </w:rPr>
        <w:t>titutes</w:t>
      </w:r>
      <w:r w:rsidR="00BC5EE3">
        <w:rPr>
          <w:rFonts w:ascii="Times New Roman" w:eastAsia="Times New Roman" w:hAnsi="Times New Roman" w:cs="Times New Roman"/>
          <w:sz w:val="24"/>
          <w:szCs w:val="24"/>
        </w:rPr>
        <w:t xml:space="preserve"> feature </w:t>
      </w:r>
      <w:r w:rsidR="002732CC">
        <w:rPr>
          <w:rFonts w:ascii="Times New Roman" w:eastAsia="Times New Roman" w:hAnsi="Times New Roman" w:cs="Times New Roman"/>
          <w:sz w:val="24"/>
          <w:szCs w:val="24"/>
        </w:rPr>
        <w:t>presentations</w:t>
      </w:r>
      <w:r w:rsidR="00BC5EE3">
        <w:rPr>
          <w:rFonts w:ascii="Times New Roman" w:eastAsia="Times New Roman" w:hAnsi="Times New Roman" w:cs="Times New Roman"/>
          <w:sz w:val="24"/>
          <w:szCs w:val="24"/>
        </w:rPr>
        <w:t xml:space="preserve"> by </w:t>
      </w:r>
      <w:r w:rsidR="00A04128">
        <w:rPr>
          <w:rFonts w:ascii="Times New Roman" w:eastAsia="Times New Roman" w:hAnsi="Times New Roman" w:cs="Times New Roman"/>
          <w:sz w:val="24"/>
          <w:szCs w:val="24"/>
        </w:rPr>
        <w:t xml:space="preserve">federal and state judges and justices, </w:t>
      </w:r>
      <w:r w:rsidR="00BC5EE3">
        <w:rPr>
          <w:rFonts w:ascii="Times New Roman" w:eastAsia="Times New Roman" w:hAnsi="Times New Roman" w:cs="Times New Roman"/>
          <w:sz w:val="24"/>
          <w:szCs w:val="24"/>
        </w:rPr>
        <w:t>lawyers, and academics</w:t>
      </w:r>
      <w:r w:rsidR="007A36EE">
        <w:rPr>
          <w:rFonts w:ascii="Times New Roman" w:eastAsia="Times New Roman" w:hAnsi="Times New Roman" w:cs="Times New Roman"/>
          <w:sz w:val="24"/>
          <w:szCs w:val="24"/>
        </w:rPr>
        <w:t>, compl</w:t>
      </w:r>
      <w:r w:rsidR="00691278">
        <w:rPr>
          <w:rFonts w:ascii="Times New Roman" w:eastAsia="Times New Roman" w:hAnsi="Times New Roman" w:cs="Times New Roman"/>
          <w:sz w:val="24"/>
          <w:szCs w:val="24"/>
        </w:rPr>
        <w:t xml:space="preserve">emented by </w:t>
      </w:r>
      <w:r w:rsidRPr="00974DC7">
        <w:rPr>
          <w:rFonts w:ascii="Times New Roman" w:eastAsia="Times New Roman" w:hAnsi="Times New Roman" w:cs="Times New Roman"/>
          <w:sz w:val="24"/>
          <w:szCs w:val="24"/>
        </w:rPr>
        <w:t xml:space="preserve">workshop-style </w:t>
      </w:r>
      <w:r w:rsidR="002732CC">
        <w:rPr>
          <w:rFonts w:ascii="Times New Roman" w:eastAsia="Times New Roman" w:hAnsi="Times New Roman" w:cs="Times New Roman"/>
          <w:sz w:val="24"/>
          <w:szCs w:val="24"/>
        </w:rPr>
        <w:t>discussions</w:t>
      </w:r>
      <w:r w:rsidR="00691278">
        <w:rPr>
          <w:rFonts w:ascii="Times New Roman" w:eastAsia="Times New Roman" w:hAnsi="Times New Roman" w:cs="Times New Roman"/>
          <w:sz w:val="24"/>
          <w:szCs w:val="24"/>
        </w:rPr>
        <w:t xml:space="preserve"> led by master teachers.  The </w:t>
      </w:r>
      <w:r w:rsidR="00133D0A">
        <w:rPr>
          <w:rFonts w:ascii="Times New Roman" w:eastAsia="Times New Roman" w:hAnsi="Times New Roman" w:cs="Times New Roman"/>
          <w:sz w:val="24"/>
          <w:szCs w:val="24"/>
        </w:rPr>
        <w:t xml:space="preserve">institutes </w:t>
      </w:r>
      <w:r w:rsidR="005E3738">
        <w:rPr>
          <w:rFonts w:ascii="Times New Roman" w:eastAsia="Times New Roman" w:hAnsi="Times New Roman" w:cs="Times New Roman"/>
          <w:sz w:val="24"/>
          <w:szCs w:val="24"/>
        </w:rPr>
        <w:t xml:space="preserve">are designed not only to enhance teacher expertise but also to help </w:t>
      </w:r>
      <w:r w:rsidR="003E0DF2">
        <w:rPr>
          <w:rFonts w:ascii="Times New Roman" w:eastAsia="Times New Roman" w:hAnsi="Times New Roman" w:cs="Times New Roman"/>
          <w:sz w:val="24"/>
          <w:szCs w:val="24"/>
        </w:rPr>
        <w:t>teachers c</w:t>
      </w:r>
      <w:r w:rsidR="00C125F6">
        <w:rPr>
          <w:rFonts w:ascii="Times New Roman" w:eastAsia="Times New Roman" w:hAnsi="Times New Roman" w:cs="Times New Roman"/>
          <w:sz w:val="24"/>
          <w:szCs w:val="24"/>
        </w:rPr>
        <w:t>r</w:t>
      </w:r>
      <w:r w:rsidR="00B21C45">
        <w:rPr>
          <w:rFonts w:ascii="Times New Roman" w:eastAsia="Times New Roman" w:hAnsi="Times New Roman" w:cs="Times New Roman"/>
          <w:sz w:val="24"/>
          <w:szCs w:val="24"/>
        </w:rPr>
        <w:t xml:space="preserve">aft </w:t>
      </w:r>
      <w:r w:rsidR="00C125F6">
        <w:rPr>
          <w:rFonts w:ascii="Times New Roman" w:eastAsia="Times New Roman" w:hAnsi="Times New Roman" w:cs="Times New Roman"/>
          <w:sz w:val="24"/>
          <w:szCs w:val="24"/>
        </w:rPr>
        <w:t>lesson plans</w:t>
      </w:r>
      <w:r w:rsidR="008C1391">
        <w:rPr>
          <w:rFonts w:ascii="Times New Roman" w:eastAsia="Times New Roman" w:hAnsi="Times New Roman" w:cs="Times New Roman"/>
          <w:sz w:val="24"/>
          <w:szCs w:val="24"/>
        </w:rPr>
        <w:t xml:space="preserve"> for use in their classrooms.  </w:t>
      </w:r>
      <w:r w:rsidR="00C125F6">
        <w:rPr>
          <w:rFonts w:ascii="Times New Roman" w:eastAsia="Times New Roman" w:hAnsi="Times New Roman" w:cs="Times New Roman"/>
          <w:sz w:val="24"/>
          <w:szCs w:val="24"/>
        </w:rPr>
        <w:t xml:space="preserve"> </w:t>
      </w:r>
      <w:r w:rsidR="003E0DF2">
        <w:rPr>
          <w:rFonts w:ascii="Times New Roman" w:eastAsia="Times New Roman" w:hAnsi="Times New Roman" w:cs="Times New Roman"/>
          <w:sz w:val="24"/>
          <w:szCs w:val="24"/>
        </w:rPr>
        <w:t xml:space="preserve">The presentations </w:t>
      </w:r>
      <w:r w:rsidR="00FF02D1">
        <w:rPr>
          <w:rFonts w:ascii="Times New Roman" w:eastAsia="Times New Roman" w:hAnsi="Times New Roman" w:cs="Times New Roman"/>
          <w:sz w:val="24"/>
          <w:szCs w:val="24"/>
        </w:rPr>
        <w:t xml:space="preserve">and workshops </w:t>
      </w:r>
      <w:r w:rsidR="00301A04">
        <w:rPr>
          <w:rFonts w:ascii="Times New Roman" w:eastAsia="Times New Roman" w:hAnsi="Times New Roman" w:cs="Times New Roman"/>
          <w:sz w:val="24"/>
          <w:szCs w:val="24"/>
        </w:rPr>
        <w:t xml:space="preserve">illuminate </w:t>
      </w:r>
      <w:r w:rsidRPr="00974DC7">
        <w:rPr>
          <w:rFonts w:ascii="Times New Roman" w:eastAsia="Times New Roman" w:hAnsi="Times New Roman" w:cs="Times New Roman"/>
          <w:sz w:val="24"/>
          <w:szCs w:val="24"/>
        </w:rPr>
        <w:t>the meaning of the rule of law</w:t>
      </w:r>
      <w:r w:rsidR="000F4918">
        <w:rPr>
          <w:rFonts w:ascii="Times New Roman" w:eastAsia="Times New Roman" w:hAnsi="Times New Roman" w:cs="Times New Roman"/>
          <w:sz w:val="24"/>
          <w:szCs w:val="24"/>
        </w:rPr>
        <w:t xml:space="preserve">;  </w:t>
      </w:r>
      <w:r w:rsidR="007439BE">
        <w:rPr>
          <w:rFonts w:ascii="Times New Roman" w:eastAsia="Times New Roman" w:hAnsi="Times New Roman" w:cs="Times New Roman"/>
          <w:sz w:val="24"/>
          <w:szCs w:val="24"/>
        </w:rPr>
        <w:t xml:space="preserve">highlight </w:t>
      </w:r>
      <w:r w:rsidR="00A62FB4">
        <w:rPr>
          <w:rFonts w:ascii="Times New Roman" w:eastAsia="Times New Roman" w:hAnsi="Times New Roman" w:cs="Times New Roman"/>
          <w:sz w:val="24"/>
          <w:szCs w:val="24"/>
        </w:rPr>
        <w:t xml:space="preserve">the </w:t>
      </w:r>
      <w:r w:rsidRPr="00974DC7">
        <w:rPr>
          <w:rFonts w:ascii="Times New Roman" w:eastAsia="Times New Roman" w:hAnsi="Times New Roman" w:cs="Times New Roman"/>
          <w:sz w:val="24"/>
          <w:szCs w:val="24"/>
        </w:rPr>
        <w:t>distinctive features of the United States Constitution</w:t>
      </w:r>
      <w:r w:rsidR="000F4918">
        <w:rPr>
          <w:rFonts w:ascii="Times New Roman" w:eastAsia="Times New Roman" w:hAnsi="Times New Roman" w:cs="Times New Roman"/>
          <w:sz w:val="24"/>
          <w:szCs w:val="24"/>
        </w:rPr>
        <w:t xml:space="preserve">, </w:t>
      </w:r>
      <w:r w:rsidRPr="00974DC7">
        <w:rPr>
          <w:rFonts w:ascii="Times New Roman" w:eastAsia="Times New Roman" w:hAnsi="Times New Roman" w:cs="Times New Roman"/>
          <w:sz w:val="24"/>
          <w:szCs w:val="24"/>
        </w:rPr>
        <w:t xml:space="preserve">including the independent and impartial judiciary; </w:t>
      </w:r>
      <w:r w:rsidR="000F4918">
        <w:rPr>
          <w:rFonts w:ascii="Times New Roman" w:eastAsia="Times New Roman" w:hAnsi="Times New Roman" w:cs="Times New Roman"/>
          <w:sz w:val="24"/>
          <w:szCs w:val="24"/>
        </w:rPr>
        <w:t xml:space="preserve">illustrate a </w:t>
      </w:r>
      <w:r w:rsidRPr="00974DC7">
        <w:rPr>
          <w:rFonts w:ascii="Times New Roman" w:eastAsia="Times New Roman" w:hAnsi="Times New Roman" w:cs="Times New Roman"/>
          <w:sz w:val="24"/>
          <w:szCs w:val="24"/>
        </w:rPr>
        <w:t xml:space="preserve">judge’s role as guardian of the national and state constitutions; </w:t>
      </w:r>
      <w:r w:rsidR="000F4918">
        <w:rPr>
          <w:rFonts w:ascii="Times New Roman" w:eastAsia="Times New Roman" w:hAnsi="Times New Roman" w:cs="Times New Roman"/>
          <w:sz w:val="24"/>
          <w:szCs w:val="24"/>
        </w:rPr>
        <w:t xml:space="preserve">address </w:t>
      </w:r>
      <w:r w:rsidRPr="00974DC7">
        <w:rPr>
          <w:rFonts w:ascii="Times New Roman" w:eastAsia="Times New Roman" w:hAnsi="Times New Roman" w:cs="Times New Roman"/>
          <w:sz w:val="24"/>
          <w:szCs w:val="24"/>
        </w:rPr>
        <w:t xml:space="preserve">the judge’s dual tasks of interpreting and following the law; </w:t>
      </w:r>
      <w:r w:rsidR="000F4918">
        <w:rPr>
          <w:rFonts w:ascii="Times New Roman" w:eastAsia="Times New Roman" w:hAnsi="Times New Roman" w:cs="Times New Roman"/>
          <w:sz w:val="24"/>
          <w:szCs w:val="24"/>
        </w:rPr>
        <w:t xml:space="preserve">describe </w:t>
      </w:r>
      <w:r w:rsidRPr="00974DC7">
        <w:rPr>
          <w:rFonts w:ascii="Times New Roman" w:eastAsia="Times New Roman" w:hAnsi="Times New Roman" w:cs="Times New Roman"/>
          <w:sz w:val="24"/>
          <w:szCs w:val="24"/>
        </w:rPr>
        <w:t xml:space="preserve">federal and state </w:t>
      </w:r>
      <w:r w:rsidR="002732CC">
        <w:rPr>
          <w:rFonts w:ascii="Times New Roman" w:eastAsia="Times New Roman" w:hAnsi="Times New Roman" w:cs="Times New Roman"/>
          <w:sz w:val="24"/>
          <w:szCs w:val="24"/>
        </w:rPr>
        <w:t xml:space="preserve">trial and </w:t>
      </w:r>
      <w:r w:rsidRPr="00974DC7">
        <w:rPr>
          <w:rFonts w:ascii="Times New Roman" w:eastAsia="Times New Roman" w:hAnsi="Times New Roman" w:cs="Times New Roman"/>
          <w:sz w:val="24"/>
          <w:szCs w:val="24"/>
        </w:rPr>
        <w:t>appellate</w:t>
      </w:r>
      <w:r w:rsidR="002732CC">
        <w:rPr>
          <w:rFonts w:ascii="Times New Roman" w:eastAsia="Times New Roman" w:hAnsi="Times New Roman" w:cs="Times New Roman"/>
          <w:sz w:val="24"/>
          <w:szCs w:val="24"/>
        </w:rPr>
        <w:t xml:space="preserve"> court processes; </w:t>
      </w:r>
      <w:r w:rsidR="00301A04">
        <w:rPr>
          <w:rFonts w:ascii="Times New Roman" w:eastAsia="Times New Roman" w:hAnsi="Times New Roman" w:cs="Times New Roman"/>
          <w:sz w:val="24"/>
          <w:szCs w:val="24"/>
        </w:rPr>
        <w:t xml:space="preserve">explain key </w:t>
      </w:r>
      <w:r w:rsidR="00037CAC">
        <w:rPr>
          <w:rFonts w:ascii="Times New Roman" w:eastAsia="Times New Roman" w:hAnsi="Times New Roman" w:cs="Times New Roman"/>
          <w:sz w:val="24"/>
          <w:szCs w:val="24"/>
        </w:rPr>
        <w:t xml:space="preserve">elements </w:t>
      </w:r>
      <w:r w:rsidR="00301A04">
        <w:rPr>
          <w:rFonts w:ascii="Times New Roman" w:eastAsia="Times New Roman" w:hAnsi="Times New Roman" w:cs="Times New Roman"/>
          <w:sz w:val="24"/>
          <w:szCs w:val="24"/>
        </w:rPr>
        <w:t xml:space="preserve">in the processes of civil and criminal justice; </w:t>
      </w:r>
      <w:r w:rsidR="000F4918">
        <w:rPr>
          <w:rFonts w:ascii="Times New Roman" w:eastAsia="Times New Roman" w:hAnsi="Times New Roman" w:cs="Times New Roman"/>
          <w:sz w:val="24"/>
          <w:szCs w:val="24"/>
        </w:rPr>
        <w:t xml:space="preserve">identify </w:t>
      </w:r>
      <w:r w:rsidR="002732CC">
        <w:rPr>
          <w:rFonts w:ascii="Times New Roman" w:eastAsia="Times New Roman" w:hAnsi="Times New Roman" w:cs="Times New Roman"/>
          <w:sz w:val="24"/>
          <w:szCs w:val="24"/>
        </w:rPr>
        <w:t>information resources available</w:t>
      </w:r>
      <w:r w:rsidR="000F4918">
        <w:rPr>
          <w:rFonts w:ascii="Times New Roman" w:eastAsia="Times New Roman" w:hAnsi="Times New Roman" w:cs="Times New Roman"/>
          <w:sz w:val="24"/>
          <w:szCs w:val="24"/>
        </w:rPr>
        <w:t xml:space="preserve"> to teachers</w:t>
      </w:r>
      <w:r w:rsidR="001E66D3">
        <w:rPr>
          <w:rFonts w:ascii="Times New Roman" w:eastAsia="Times New Roman" w:hAnsi="Times New Roman" w:cs="Times New Roman"/>
          <w:sz w:val="24"/>
          <w:szCs w:val="24"/>
        </w:rPr>
        <w:t xml:space="preserve">; and </w:t>
      </w:r>
      <w:r w:rsidR="006F6610">
        <w:rPr>
          <w:rFonts w:ascii="Times New Roman" w:eastAsia="Times New Roman" w:hAnsi="Times New Roman" w:cs="Times New Roman"/>
          <w:sz w:val="24"/>
          <w:szCs w:val="24"/>
        </w:rPr>
        <w:t xml:space="preserve">explore </w:t>
      </w:r>
      <w:r w:rsidR="00752855">
        <w:rPr>
          <w:rFonts w:ascii="Times New Roman" w:eastAsia="Times New Roman" w:hAnsi="Times New Roman" w:cs="Times New Roman"/>
          <w:sz w:val="24"/>
          <w:szCs w:val="24"/>
        </w:rPr>
        <w:t xml:space="preserve">ways to </w:t>
      </w:r>
      <w:r w:rsidRPr="00974DC7">
        <w:rPr>
          <w:rFonts w:ascii="Times New Roman" w:eastAsia="Times New Roman" w:hAnsi="Times New Roman" w:cs="Times New Roman"/>
          <w:sz w:val="24"/>
          <w:szCs w:val="24"/>
        </w:rPr>
        <w:t>enhanc</w:t>
      </w:r>
      <w:r w:rsidR="00752855">
        <w:rPr>
          <w:rFonts w:ascii="Times New Roman" w:eastAsia="Times New Roman" w:hAnsi="Times New Roman" w:cs="Times New Roman"/>
          <w:sz w:val="24"/>
          <w:szCs w:val="24"/>
        </w:rPr>
        <w:t xml:space="preserve">e </w:t>
      </w:r>
      <w:r w:rsidRPr="00974DC7">
        <w:rPr>
          <w:rFonts w:ascii="Times New Roman" w:eastAsia="Times New Roman" w:hAnsi="Times New Roman" w:cs="Times New Roman"/>
          <w:sz w:val="24"/>
          <w:szCs w:val="24"/>
        </w:rPr>
        <w:t>public understanding of the judiciary</w:t>
      </w:r>
      <w:r w:rsidR="002732CC">
        <w:rPr>
          <w:rFonts w:ascii="Times New Roman" w:eastAsia="Times New Roman" w:hAnsi="Times New Roman" w:cs="Times New Roman"/>
          <w:sz w:val="24"/>
          <w:szCs w:val="24"/>
        </w:rPr>
        <w:t>.</w:t>
      </w:r>
    </w:p>
    <w:p w14:paraId="4BA73072" w14:textId="1D15BEC5" w:rsidR="006F6610" w:rsidRDefault="001E66D3"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institutes </w:t>
      </w:r>
      <w:r w:rsidR="002732CC">
        <w:rPr>
          <w:rFonts w:ascii="Times New Roman" w:eastAsia="Times New Roman" w:hAnsi="Times New Roman" w:cs="Times New Roman"/>
          <w:sz w:val="24"/>
          <w:szCs w:val="24"/>
        </w:rPr>
        <w:t>are held</w:t>
      </w:r>
      <w:r>
        <w:rPr>
          <w:rFonts w:ascii="Times New Roman" w:eastAsia="Times New Roman" w:hAnsi="Times New Roman" w:cs="Times New Roman"/>
          <w:sz w:val="24"/>
          <w:szCs w:val="24"/>
        </w:rPr>
        <w:t xml:space="preserve"> primarily </w:t>
      </w:r>
      <w:r w:rsidR="002732CC">
        <w:rPr>
          <w:rFonts w:ascii="Times New Roman" w:eastAsia="Times New Roman" w:hAnsi="Times New Roman" w:cs="Times New Roman"/>
          <w:sz w:val="24"/>
          <w:szCs w:val="24"/>
        </w:rPr>
        <w:t xml:space="preserve">at the </w:t>
      </w:r>
      <w:r w:rsidR="00974DC7" w:rsidRPr="00974DC7">
        <w:rPr>
          <w:rFonts w:ascii="Times New Roman" w:eastAsia="Times New Roman" w:hAnsi="Times New Roman" w:cs="Times New Roman"/>
          <w:sz w:val="24"/>
          <w:szCs w:val="24"/>
        </w:rPr>
        <w:t>Idaho Law &amp; Justice Learning Center</w:t>
      </w:r>
      <w:r>
        <w:rPr>
          <w:rFonts w:ascii="Times New Roman" w:eastAsia="Times New Roman" w:hAnsi="Times New Roman" w:cs="Times New Roman"/>
          <w:sz w:val="24"/>
          <w:szCs w:val="24"/>
        </w:rPr>
        <w:t xml:space="preserve"> (ILJLC)</w:t>
      </w:r>
      <w:r w:rsidR="00974DC7" w:rsidRPr="00974DC7">
        <w:rPr>
          <w:rFonts w:ascii="Times New Roman" w:eastAsia="Times New Roman" w:hAnsi="Times New Roman" w:cs="Times New Roman"/>
          <w:sz w:val="24"/>
          <w:szCs w:val="24"/>
        </w:rPr>
        <w:t>, a collaborative undertaking of the Idaho Supreme Court and the University of Idaho.  The Center, housed in the historic</w:t>
      </w:r>
      <w:r w:rsidR="002732CC">
        <w:rPr>
          <w:rFonts w:ascii="Times New Roman" w:eastAsia="Times New Roman" w:hAnsi="Times New Roman" w:cs="Times New Roman"/>
          <w:sz w:val="24"/>
          <w:szCs w:val="24"/>
        </w:rPr>
        <w:t>, renovated</w:t>
      </w:r>
      <w:r w:rsidR="00974DC7" w:rsidRPr="00974DC7">
        <w:rPr>
          <w:rFonts w:ascii="Times New Roman" w:eastAsia="Times New Roman" w:hAnsi="Times New Roman" w:cs="Times New Roman"/>
          <w:sz w:val="24"/>
          <w:szCs w:val="24"/>
        </w:rPr>
        <w:t xml:space="preserve"> old Ada County Courthouse on the Capitol Mall in Boise, </w:t>
      </w:r>
      <w:r w:rsidR="00367BA4">
        <w:rPr>
          <w:rFonts w:ascii="Times New Roman" w:eastAsia="Times New Roman" w:hAnsi="Times New Roman" w:cs="Times New Roman"/>
          <w:sz w:val="24"/>
          <w:szCs w:val="24"/>
        </w:rPr>
        <w:t xml:space="preserve">puts </w:t>
      </w:r>
      <w:r w:rsidR="00974DC7" w:rsidRPr="00974DC7">
        <w:rPr>
          <w:rFonts w:ascii="Times New Roman" w:eastAsia="Times New Roman" w:hAnsi="Times New Roman" w:cs="Times New Roman"/>
          <w:sz w:val="24"/>
          <w:szCs w:val="24"/>
        </w:rPr>
        <w:t>Idaho</w:t>
      </w:r>
      <w:r w:rsidR="006F6610">
        <w:rPr>
          <w:rFonts w:ascii="Times New Roman" w:eastAsia="Times New Roman" w:hAnsi="Times New Roman" w:cs="Times New Roman"/>
          <w:sz w:val="24"/>
          <w:szCs w:val="24"/>
        </w:rPr>
        <w:t xml:space="preserve"> prominently</w:t>
      </w:r>
      <w:r w:rsidR="00974DC7" w:rsidRPr="00974DC7">
        <w:rPr>
          <w:rFonts w:ascii="Times New Roman" w:eastAsia="Times New Roman" w:hAnsi="Times New Roman" w:cs="Times New Roman"/>
          <w:sz w:val="24"/>
          <w:szCs w:val="24"/>
        </w:rPr>
        <w:t xml:space="preserve"> “on the map” with </w:t>
      </w:r>
      <w:r w:rsidR="006F6610">
        <w:rPr>
          <w:rFonts w:ascii="Times New Roman" w:eastAsia="Times New Roman" w:hAnsi="Times New Roman" w:cs="Times New Roman"/>
          <w:sz w:val="24"/>
          <w:szCs w:val="24"/>
        </w:rPr>
        <w:t xml:space="preserve">other </w:t>
      </w:r>
      <w:r w:rsidR="00974DC7" w:rsidRPr="00974DC7">
        <w:rPr>
          <w:rFonts w:ascii="Times New Roman" w:eastAsia="Times New Roman" w:hAnsi="Times New Roman" w:cs="Times New Roman"/>
          <w:sz w:val="24"/>
          <w:szCs w:val="24"/>
        </w:rPr>
        <w:t>states where law-related civics education programs are offered.</w:t>
      </w:r>
      <w:r w:rsidR="00974DC7" w:rsidRPr="00974DC7">
        <w:rPr>
          <w:rFonts w:ascii="Times New Roman" w:eastAsia="Times New Roman" w:hAnsi="Times New Roman" w:cs="Times New Roman"/>
          <w:sz w:val="24"/>
          <w:szCs w:val="24"/>
          <w:vertAlign w:val="superscript"/>
        </w:rPr>
        <w:endnoteReference w:id="1"/>
      </w:r>
      <w:r w:rsidR="00974DC7" w:rsidRPr="00974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2018</w:t>
      </w:r>
      <w:r w:rsidR="00741ABE">
        <w:rPr>
          <w:rFonts w:ascii="Times New Roman" w:eastAsia="Times New Roman" w:hAnsi="Times New Roman" w:cs="Times New Roman"/>
          <w:sz w:val="24"/>
          <w:szCs w:val="24"/>
        </w:rPr>
        <w:t xml:space="preserve"> and 2019</w:t>
      </w:r>
      <w:r>
        <w:rPr>
          <w:rFonts w:ascii="Times New Roman" w:eastAsia="Times New Roman" w:hAnsi="Times New Roman" w:cs="Times New Roman"/>
          <w:sz w:val="24"/>
          <w:szCs w:val="24"/>
        </w:rPr>
        <w:t xml:space="preserve"> a portion of the institute </w:t>
      </w:r>
      <w:r w:rsidR="00DF26A8">
        <w:rPr>
          <w:rFonts w:ascii="Times New Roman" w:eastAsia="Times New Roman" w:hAnsi="Times New Roman" w:cs="Times New Roman"/>
          <w:sz w:val="24"/>
          <w:szCs w:val="24"/>
        </w:rPr>
        <w:t xml:space="preserve">was </w:t>
      </w:r>
      <w:r w:rsidR="002763F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held at the United States Courthouse in Boise</w:t>
      </w:r>
      <w:r w:rsidR="00DF26A8">
        <w:rPr>
          <w:rFonts w:ascii="Times New Roman" w:eastAsia="Times New Roman" w:hAnsi="Times New Roman" w:cs="Times New Roman"/>
          <w:sz w:val="24"/>
          <w:szCs w:val="24"/>
        </w:rPr>
        <w:t>, and a similar session will be held there in 20</w:t>
      </w:r>
      <w:r w:rsidR="002D2F43">
        <w:rPr>
          <w:rFonts w:ascii="Times New Roman" w:eastAsia="Times New Roman" w:hAnsi="Times New Roman" w:cs="Times New Roman"/>
          <w:sz w:val="24"/>
          <w:szCs w:val="24"/>
        </w:rPr>
        <w:t>21.</w:t>
      </w:r>
    </w:p>
    <w:p w14:paraId="09F45FFF" w14:textId="77777777" w:rsidR="00974DC7" w:rsidRPr="00974DC7" w:rsidRDefault="00974DC7" w:rsidP="00974DC7">
      <w:pPr>
        <w:widowControl w:val="0"/>
        <w:tabs>
          <w:tab w:val="center" w:pos="4320"/>
        </w:tabs>
        <w:suppressAutoHyphens/>
        <w:spacing w:after="0" w:line="480" w:lineRule="auto"/>
        <w:ind w:firstLine="720"/>
        <w:rPr>
          <w:rFonts w:ascii="Times New Roman" w:eastAsia="Times New Roman" w:hAnsi="Times New Roman" w:cs="Times New Roman"/>
          <w:sz w:val="24"/>
          <w:szCs w:val="24"/>
        </w:rPr>
      </w:pPr>
    </w:p>
    <w:p w14:paraId="7F137B7F" w14:textId="77777777" w:rsidR="00974DC7" w:rsidRPr="00974DC7" w:rsidRDefault="00974DC7" w:rsidP="00974DC7">
      <w:pPr>
        <w:spacing w:after="0" w:line="240" w:lineRule="auto"/>
        <w:jc w:val="center"/>
        <w:rPr>
          <w:rFonts w:ascii="Times New Roman" w:eastAsia="Times New Roman" w:hAnsi="Times New Roman" w:cs="Times New Roman"/>
          <w:sz w:val="24"/>
          <w:szCs w:val="24"/>
          <w:u w:val="single"/>
        </w:rPr>
      </w:pPr>
      <w:r w:rsidRPr="00974DC7">
        <w:rPr>
          <w:rFonts w:ascii="Times New Roman" w:eastAsia="Times New Roman" w:hAnsi="Times New Roman" w:cs="Times New Roman"/>
          <w:sz w:val="24"/>
          <w:szCs w:val="24"/>
          <w:u w:val="single"/>
        </w:rPr>
        <w:t>The Role of the Media</w:t>
      </w:r>
    </w:p>
    <w:p w14:paraId="2975AA61" w14:textId="77777777" w:rsidR="00974DC7" w:rsidRPr="00974DC7" w:rsidRDefault="00974DC7" w:rsidP="00974DC7">
      <w:pPr>
        <w:spacing w:after="0" w:line="240" w:lineRule="auto"/>
        <w:rPr>
          <w:rFonts w:ascii="Times New Roman" w:eastAsia="Times New Roman" w:hAnsi="Times New Roman" w:cs="Times New Roman"/>
          <w:b/>
          <w:sz w:val="24"/>
          <w:szCs w:val="24"/>
        </w:rPr>
      </w:pPr>
    </w:p>
    <w:p w14:paraId="6F656900" w14:textId="79D8A685" w:rsidR="00974DC7" w:rsidRPr="00974DC7" w:rsidRDefault="00974DC7" w:rsidP="00974DC7">
      <w:pPr>
        <w:spacing w:after="0" w:line="480" w:lineRule="auto"/>
        <w:rPr>
          <w:rFonts w:ascii="Times New Roman" w:eastAsia="Times New Roman" w:hAnsi="Times New Roman" w:cs="Times New Roman"/>
          <w:sz w:val="24"/>
          <w:szCs w:val="24"/>
        </w:rPr>
      </w:pPr>
      <w:r w:rsidRPr="00974DC7">
        <w:rPr>
          <w:rFonts w:ascii="Times New Roman" w:eastAsia="Times New Roman" w:hAnsi="Times New Roman" w:cs="Times New Roman"/>
          <w:b/>
          <w:sz w:val="24"/>
          <w:szCs w:val="24"/>
        </w:rPr>
        <w:tab/>
      </w:r>
      <w:r w:rsidR="00676C6D">
        <w:rPr>
          <w:rFonts w:ascii="Times New Roman" w:eastAsia="Times New Roman" w:hAnsi="Times New Roman" w:cs="Times New Roman"/>
          <w:bCs/>
          <w:sz w:val="24"/>
          <w:szCs w:val="24"/>
        </w:rPr>
        <w:t xml:space="preserve">As vitally important as </w:t>
      </w:r>
      <w:r w:rsidR="00093712">
        <w:rPr>
          <w:rFonts w:ascii="Times New Roman" w:eastAsia="Times New Roman" w:hAnsi="Times New Roman" w:cs="Times New Roman"/>
          <w:bCs/>
          <w:sz w:val="24"/>
          <w:szCs w:val="24"/>
        </w:rPr>
        <w:t xml:space="preserve">formal education is, the </w:t>
      </w:r>
      <w:r w:rsidRPr="00974DC7">
        <w:rPr>
          <w:rFonts w:ascii="Times New Roman" w:eastAsia="Times New Roman" w:hAnsi="Times New Roman" w:cs="Times New Roman"/>
          <w:sz w:val="24"/>
          <w:szCs w:val="24"/>
        </w:rPr>
        <w:t xml:space="preserve">most powerful “teacher” of lessons in civics is </w:t>
      </w:r>
      <w:r w:rsidR="006F6610">
        <w:rPr>
          <w:rFonts w:ascii="Times New Roman" w:eastAsia="Times New Roman" w:hAnsi="Times New Roman" w:cs="Times New Roman"/>
          <w:sz w:val="24"/>
          <w:szCs w:val="24"/>
        </w:rPr>
        <w:t xml:space="preserve">the </w:t>
      </w:r>
      <w:r w:rsidRPr="00974DC7">
        <w:rPr>
          <w:rFonts w:ascii="Times New Roman" w:eastAsia="Times New Roman" w:hAnsi="Times New Roman" w:cs="Times New Roman"/>
          <w:sz w:val="24"/>
          <w:szCs w:val="24"/>
        </w:rPr>
        <w:t xml:space="preserve">mass media.  News stories -- whether in print or electronic form – profoundly shape </w:t>
      </w:r>
      <w:r w:rsidRPr="00974DC7">
        <w:rPr>
          <w:rFonts w:ascii="Times New Roman" w:eastAsia="Times New Roman" w:hAnsi="Times New Roman" w:cs="Times New Roman"/>
          <w:sz w:val="24"/>
          <w:szCs w:val="24"/>
        </w:rPr>
        <w:lastRenderedPageBreak/>
        <w:t>public perceptions of the justice system. Journalists have long shared</w:t>
      </w:r>
      <w:r w:rsidR="00367BA4">
        <w:rPr>
          <w:rFonts w:ascii="Times New Roman" w:eastAsia="Times New Roman" w:hAnsi="Times New Roman" w:cs="Times New Roman"/>
          <w:sz w:val="24"/>
          <w:szCs w:val="24"/>
        </w:rPr>
        <w:t xml:space="preserve"> in spirit </w:t>
      </w:r>
      <w:r w:rsidRPr="00974DC7">
        <w:rPr>
          <w:rFonts w:ascii="Times New Roman" w:eastAsia="Times New Roman" w:hAnsi="Times New Roman" w:cs="Times New Roman"/>
          <w:sz w:val="24"/>
          <w:szCs w:val="24"/>
        </w:rPr>
        <w:t>the judiciary’s goals of independence and impartiality.  Indeed, the vocabulary used to express these goals is remarkably similar.  In 1896, Ado</w:t>
      </w:r>
      <w:r w:rsidR="00367BA4">
        <w:rPr>
          <w:rFonts w:ascii="Times New Roman" w:eastAsia="Times New Roman" w:hAnsi="Times New Roman" w:cs="Times New Roman"/>
          <w:sz w:val="24"/>
          <w:szCs w:val="24"/>
        </w:rPr>
        <w:t>l</w:t>
      </w:r>
      <w:r w:rsidRPr="00974DC7">
        <w:rPr>
          <w:rFonts w:ascii="Times New Roman" w:eastAsia="Times New Roman" w:hAnsi="Times New Roman" w:cs="Times New Roman"/>
          <w:sz w:val="24"/>
          <w:szCs w:val="24"/>
        </w:rPr>
        <w:t xml:space="preserve">ph S. Ochs, founder of the modern </w:t>
      </w:r>
      <w:r w:rsidRPr="00974DC7">
        <w:rPr>
          <w:rFonts w:ascii="Times New Roman" w:eastAsia="Times New Roman" w:hAnsi="Times New Roman" w:cs="Times New Roman"/>
          <w:i/>
          <w:sz w:val="24"/>
          <w:szCs w:val="24"/>
        </w:rPr>
        <w:t xml:space="preserve">New York Times, </w:t>
      </w:r>
      <w:r w:rsidRPr="00974DC7">
        <w:rPr>
          <w:rFonts w:ascii="Times New Roman" w:eastAsia="Times New Roman" w:hAnsi="Times New Roman" w:cs="Times New Roman"/>
          <w:sz w:val="24"/>
          <w:szCs w:val="24"/>
        </w:rPr>
        <w:t>published</w:t>
      </w:r>
      <w:r w:rsidRPr="00974DC7">
        <w:rPr>
          <w:rFonts w:ascii="Times New Roman" w:eastAsia="Times New Roman" w:hAnsi="Times New Roman" w:cs="Times New Roman"/>
          <w:i/>
          <w:sz w:val="24"/>
          <w:szCs w:val="24"/>
        </w:rPr>
        <w:t xml:space="preserve"> </w:t>
      </w:r>
      <w:r w:rsidRPr="00974DC7">
        <w:rPr>
          <w:rFonts w:ascii="Times New Roman" w:eastAsia="Times New Roman" w:hAnsi="Times New Roman" w:cs="Times New Roman"/>
          <w:sz w:val="24"/>
          <w:szCs w:val="24"/>
        </w:rPr>
        <w:t>a declaration of principles including a commitment “to give the news impartially, without fear or favor, regardless of party, sect, or interests involved.”</w:t>
      </w:r>
      <w:r w:rsidR="00EE17F7">
        <w:rPr>
          <w:rFonts w:ascii="Times New Roman" w:eastAsia="Times New Roman" w:hAnsi="Times New Roman" w:cs="Times New Roman"/>
          <w:sz w:val="24"/>
          <w:szCs w:val="24"/>
        </w:rPr>
        <w:t xml:space="preserve"> [28] To</w:t>
      </w:r>
      <w:r w:rsidRPr="00974DC7">
        <w:rPr>
          <w:rFonts w:ascii="Times New Roman" w:eastAsia="Times New Roman" w:hAnsi="Times New Roman" w:cs="Times New Roman"/>
          <w:sz w:val="24"/>
          <w:szCs w:val="24"/>
        </w:rPr>
        <w:t>day, it is widely accepted that “[t]he basic responsibility of reporters covering governmental institutions is to inform the public of what officials are doing and about official policies and goals.”</w:t>
      </w:r>
      <w:r w:rsidR="00C020C9">
        <w:rPr>
          <w:rFonts w:ascii="Times New Roman" w:eastAsia="Times New Roman" w:hAnsi="Times New Roman" w:cs="Times New Roman"/>
          <w:sz w:val="24"/>
          <w:szCs w:val="24"/>
        </w:rPr>
        <w:t xml:space="preserve"> [29]</w:t>
      </w:r>
      <w:r w:rsidRPr="00974DC7">
        <w:rPr>
          <w:rFonts w:ascii="Times New Roman" w:eastAsia="Times New Roman" w:hAnsi="Times New Roman" w:cs="Times New Roman"/>
          <w:sz w:val="24"/>
          <w:szCs w:val="24"/>
        </w:rPr>
        <w:t xml:space="preserve"> </w:t>
      </w:r>
      <w:r w:rsidR="00C020C9">
        <w:rPr>
          <w:rFonts w:ascii="Times New Roman" w:eastAsia="Times New Roman" w:hAnsi="Times New Roman" w:cs="Times New Roman"/>
          <w:sz w:val="24"/>
          <w:szCs w:val="24"/>
        </w:rPr>
        <w:t xml:space="preserve">In </w:t>
      </w:r>
      <w:r w:rsidRPr="00974DC7">
        <w:rPr>
          <w:rFonts w:ascii="Times New Roman" w:eastAsia="Times New Roman" w:hAnsi="Times New Roman" w:cs="Times New Roman"/>
          <w:sz w:val="24"/>
          <w:szCs w:val="24"/>
        </w:rPr>
        <w:t xml:space="preserve">reporting the work of the </w:t>
      </w:r>
      <w:r w:rsidR="00914613">
        <w:rPr>
          <w:rFonts w:ascii="Times New Roman" w:eastAsia="Times New Roman" w:hAnsi="Times New Roman" w:cs="Times New Roman"/>
          <w:sz w:val="24"/>
          <w:szCs w:val="24"/>
        </w:rPr>
        <w:t xml:space="preserve">judicial branch, however, </w:t>
      </w:r>
      <w:r w:rsidRPr="00974DC7">
        <w:rPr>
          <w:rFonts w:ascii="Times New Roman" w:eastAsia="Times New Roman" w:hAnsi="Times New Roman" w:cs="Times New Roman"/>
          <w:sz w:val="24"/>
          <w:szCs w:val="24"/>
        </w:rPr>
        <w:t xml:space="preserve">the media generally provide selective coverage of what “officials </w:t>
      </w:r>
      <w:r w:rsidR="00822089">
        <w:rPr>
          <w:rFonts w:ascii="Times New Roman" w:eastAsia="Times New Roman" w:hAnsi="Times New Roman" w:cs="Times New Roman"/>
          <w:sz w:val="24"/>
          <w:szCs w:val="24"/>
        </w:rPr>
        <w:t>(</w:t>
      </w:r>
      <w:r w:rsidR="006F6610" w:rsidRPr="006F6610">
        <w:rPr>
          <w:rFonts w:ascii="Times New Roman" w:eastAsia="Times New Roman" w:hAnsi="Times New Roman" w:cs="Times New Roman"/>
          <w:i/>
          <w:sz w:val="24"/>
          <w:szCs w:val="24"/>
        </w:rPr>
        <w:t>i.e.</w:t>
      </w:r>
      <w:r w:rsidR="006F6610" w:rsidRPr="006F6610">
        <w:rPr>
          <w:rFonts w:ascii="Times New Roman" w:eastAsia="Times New Roman" w:hAnsi="Times New Roman" w:cs="Times New Roman"/>
          <w:sz w:val="24"/>
          <w:szCs w:val="24"/>
        </w:rPr>
        <w:t>,</w:t>
      </w:r>
      <w:r w:rsidR="006F6610">
        <w:rPr>
          <w:rFonts w:ascii="Times New Roman" w:eastAsia="Times New Roman" w:hAnsi="Times New Roman" w:cs="Times New Roman"/>
          <w:sz w:val="24"/>
          <w:szCs w:val="24"/>
        </w:rPr>
        <w:t xml:space="preserve"> </w:t>
      </w:r>
      <w:r w:rsidR="00367BA4">
        <w:rPr>
          <w:rFonts w:ascii="Times New Roman" w:eastAsia="Times New Roman" w:hAnsi="Times New Roman" w:cs="Times New Roman"/>
          <w:sz w:val="24"/>
          <w:szCs w:val="24"/>
        </w:rPr>
        <w:t xml:space="preserve">the </w:t>
      </w:r>
      <w:r w:rsidRPr="00974DC7">
        <w:rPr>
          <w:rFonts w:ascii="Times New Roman" w:eastAsia="Times New Roman" w:hAnsi="Times New Roman" w:cs="Times New Roman"/>
          <w:sz w:val="24"/>
          <w:szCs w:val="24"/>
        </w:rPr>
        <w:t>judges</w:t>
      </w:r>
      <w:r w:rsidR="00822089">
        <w:rPr>
          <w:rFonts w:ascii="Times New Roman" w:eastAsia="Times New Roman" w:hAnsi="Times New Roman" w:cs="Times New Roman"/>
          <w:sz w:val="24"/>
          <w:szCs w:val="24"/>
        </w:rPr>
        <w:t>)</w:t>
      </w:r>
      <w:r w:rsidRPr="00974DC7">
        <w:rPr>
          <w:rFonts w:ascii="Times New Roman" w:eastAsia="Times New Roman" w:hAnsi="Times New Roman" w:cs="Times New Roman"/>
          <w:sz w:val="24"/>
          <w:szCs w:val="24"/>
        </w:rPr>
        <w:t xml:space="preserve"> are doing” and </w:t>
      </w:r>
      <w:r w:rsidR="006F6610">
        <w:rPr>
          <w:rFonts w:ascii="Times New Roman" w:eastAsia="Times New Roman" w:hAnsi="Times New Roman" w:cs="Times New Roman"/>
          <w:sz w:val="24"/>
          <w:szCs w:val="24"/>
        </w:rPr>
        <w:t xml:space="preserve">sparse </w:t>
      </w:r>
      <w:r w:rsidRPr="00974DC7">
        <w:rPr>
          <w:rFonts w:ascii="Times New Roman" w:eastAsia="Times New Roman" w:hAnsi="Times New Roman" w:cs="Times New Roman"/>
          <w:sz w:val="24"/>
          <w:szCs w:val="24"/>
        </w:rPr>
        <w:t xml:space="preserve">coverage about “official policies and goals </w:t>
      </w:r>
      <w:r w:rsidR="007C3E55">
        <w:rPr>
          <w:rFonts w:ascii="Times New Roman" w:eastAsia="Times New Roman" w:hAnsi="Times New Roman" w:cs="Times New Roman"/>
          <w:sz w:val="24"/>
          <w:szCs w:val="24"/>
        </w:rPr>
        <w:t>(</w:t>
      </w:r>
      <w:r w:rsidR="006F6610" w:rsidRPr="006F6610">
        <w:rPr>
          <w:rFonts w:ascii="Times New Roman" w:eastAsia="Times New Roman" w:hAnsi="Times New Roman" w:cs="Times New Roman"/>
          <w:i/>
          <w:sz w:val="24"/>
          <w:szCs w:val="24"/>
        </w:rPr>
        <w:t>i.e.</w:t>
      </w:r>
      <w:r w:rsidR="006F6610">
        <w:rPr>
          <w:rFonts w:ascii="Times New Roman" w:eastAsia="Times New Roman" w:hAnsi="Times New Roman" w:cs="Times New Roman"/>
          <w:sz w:val="24"/>
          <w:szCs w:val="24"/>
        </w:rPr>
        <w:t xml:space="preserve">, </w:t>
      </w:r>
      <w:r w:rsidR="00367BA4">
        <w:rPr>
          <w:rFonts w:ascii="Times New Roman" w:eastAsia="Times New Roman" w:hAnsi="Times New Roman" w:cs="Times New Roman"/>
          <w:sz w:val="24"/>
          <w:szCs w:val="24"/>
        </w:rPr>
        <w:t xml:space="preserve">the </w:t>
      </w:r>
      <w:r w:rsidR="00AB7702">
        <w:rPr>
          <w:rFonts w:ascii="Times New Roman" w:eastAsia="Times New Roman" w:hAnsi="Times New Roman" w:cs="Times New Roman"/>
          <w:sz w:val="24"/>
          <w:szCs w:val="24"/>
        </w:rPr>
        <w:t>rule-</w:t>
      </w:r>
      <w:r w:rsidR="00C95394">
        <w:rPr>
          <w:rFonts w:ascii="Times New Roman" w:eastAsia="Times New Roman" w:hAnsi="Times New Roman" w:cs="Times New Roman"/>
          <w:sz w:val="24"/>
          <w:szCs w:val="24"/>
        </w:rPr>
        <w:t xml:space="preserve">of-law reasons for judicial decisions, rather than the bare </w:t>
      </w:r>
      <w:r w:rsidR="00C1682F">
        <w:rPr>
          <w:rFonts w:ascii="Times New Roman" w:eastAsia="Times New Roman" w:hAnsi="Times New Roman" w:cs="Times New Roman"/>
          <w:sz w:val="24"/>
          <w:szCs w:val="24"/>
        </w:rPr>
        <w:t>outcomes)</w:t>
      </w:r>
      <w:r w:rsidR="00C95394">
        <w:rPr>
          <w:rFonts w:ascii="Times New Roman" w:eastAsia="Times New Roman" w:hAnsi="Times New Roman" w:cs="Times New Roman"/>
          <w:sz w:val="24"/>
          <w:szCs w:val="24"/>
        </w:rPr>
        <w:t>.</w:t>
      </w:r>
      <w:r w:rsidRPr="00974DC7">
        <w:rPr>
          <w:rFonts w:ascii="Times New Roman" w:eastAsia="Times New Roman" w:hAnsi="Times New Roman" w:cs="Times New Roman"/>
          <w:sz w:val="24"/>
          <w:szCs w:val="24"/>
        </w:rPr>
        <w:t xml:space="preserve">  Th</w:t>
      </w:r>
      <w:r w:rsidR="00C1682F">
        <w:rPr>
          <w:rFonts w:ascii="Times New Roman" w:eastAsia="Times New Roman" w:hAnsi="Times New Roman" w:cs="Times New Roman"/>
          <w:sz w:val="24"/>
          <w:szCs w:val="24"/>
        </w:rPr>
        <w:t>is</w:t>
      </w:r>
      <w:r w:rsidRPr="00974DC7">
        <w:rPr>
          <w:rFonts w:ascii="Times New Roman" w:eastAsia="Times New Roman" w:hAnsi="Times New Roman" w:cs="Times New Roman"/>
          <w:sz w:val="24"/>
          <w:szCs w:val="24"/>
        </w:rPr>
        <w:t xml:space="preserve"> problem manifests itself in numerous ways, a few of which will be briefly mentioned here.</w:t>
      </w:r>
    </w:p>
    <w:p w14:paraId="06430C7A" w14:textId="748F7905" w:rsidR="00974DC7" w:rsidRPr="00974DC7" w:rsidRDefault="00974DC7" w:rsidP="00974DC7">
      <w:pPr>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First, news stories typically focus on high-profile or unusual cases, leaving the ordinary administration of justice largely unreported.  This may be unavoidable.  Journalism is a fast-paced business, focusing on the attention-grabbing events of each day</w:t>
      </w:r>
      <w:r w:rsidR="00367BA4">
        <w:rPr>
          <w:rFonts w:ascii="Times New Roman" w:eastAsia="Times New Roman" w:hAnsi="Times New Roman" w:cs="Times New Roman"/>
          <w:sz w:val="24"/>
          <w:szCs w:val="24"/>
        </w:rPr>
        <w:t>.  (Presumably, that</w:t>
      </w:r>
      <w:r w:rsidR="00B25E7E">
        <w:rPr>
          <w:rFonts w:ascii="Times New Roman" w:eastAsia="Times New Roman" w:hAnsi="Times New Roman" w:cs="Times New Roman"/>
          <w:sz w:val="24"/>
          <w:szCs w:val="24"/>
        </w:rPr>
        <w:t xml:space="preserve"> is </w:t>
      </w:r>
      <w:r w:rsidRPr="00974DC7">
        <w:rPr>
          <w:rFonts w:ascii="Times New Roman" w:eastAsia="Times New Roman" w:hAnsi="Times New Roman" w:cs="Times New Roman"/>
          <w:sz w:val="24"/>
          <w:szCs w:val="24"/>
        </w:rPr>
        <w:t>why the French term “jour” is rooted in “journalism</w:t>
      </w:r>
      <w:r w:rsidR="00367BA4">
        <w:rPr>
          <w:rFonts w:ascii="Times New Roman" w:eastAsia="Times New Roman" w:hAnsi="Times New Roman" w:cs="Times New Roman"/>
          <w:sz w:val="24"/>
          <w:szCs w:val="24"/>
        </w:rPr>
        <w:t>.</w:t>
      </w:r>
      <w:r w:rsidRPr="00974DC7">
        <w:rPr>
          <w:rFonts w:ascii="Times New Roman" w:eastAsia="Times New Roman" w:hAnsi="Times New Roman" w:cs="Times New Roman"/>
          <w:sz w:val="24"/>
          <w:szCs w:val="24"/>
        </w:rPr>
        <w:t xml:space="preserve">”)  Accordingly, the media do not report the safe landings of airplanes, but they do report air crashes.  Consumers of such news reports </w:t>
      </w:r>
      <w:proofErr w:type="gramStart"/>
      <w:r w:rsidRPr="00974DC7">
        <w:rPr>
          <w:rFonts w:ascii="Times New Roman" w:eastAsia="Times New Roman" w:hAnsi="Times New Roman" w:cs="Times New Roman"/>
          <w:sz w:val="24"/>
          <w:szCs w:val="24"/>
        </w:rPr>
        <w:t>are well aware</w:t>
      </w:r>
      <w:r w:rsidR="00367BA4">
        <w:rPr>
          <w:rFonts w:ascii="Times New Roman" w:eastAsia="Times New Roman" w:hAnsi="Times New Roman" w:cs="Times New Roman"/>
          <w:sz w:val="24"/>
          <w:szCs w:val="24"/>
        </w:rPr>
        <w:t xml:space="preserve"> </w:t>
      </w:r>
      <w:r w:rsidRPr="00974DC7">
        <w:rPr>
          <w:rFonts w:ascii="Times New Roman" w:eastAsia="Times New Roman" w:hAnsi="Times New Roman" w:cs="Times New Roman"/>
          <w:sz w:val="24"/>
          <w:szCs w:val="24"/>
        </w:rPr>
        <w:t>that</w:t>
      </w:r>
      <w:proofErr w:type="gramEnd"/>
      <w:r w:rsidRPr="00974DC7">
        <w:rPr>
          <w:rFonts w:ascii="Times New Roman" w:eastAsia="Times New Roman" w:hAnsi="Times New Roman" w:cs="Times New Roman"/>
          <w:sz w:val="24"/>
          <w:szCs w:val="24"/>
        </w:rPr>
        <w:t xml:space="preserve"> nearly all planes land safely, and that crashes are uncommon.  </w:t>
      </w:r>
      <w:r w:rsidR="00EE34EF">
        <w:rPr>
          <w:rFonts w:ascii="Times New Roman" w:eastAsia="Times New Roman" w:hAnsi="Times New Roman" w:cs="Times New Roman"/>
          <w:sz w:val="24"/>
          <w:szCs w:val="24"/>
        </w:rPr>
        <w:t>But c</w:t>
      </w:r>
      <w:r w:rsidRPr="00974DC7">
        <w:rPr>
          <w:rFonts w:ascii="Times New Roman" w:eastAsia="Times New Roman" w:hAnsi="Times New Roman" w:cs="Times New Roman"/>
          <w:sz w:val="24"/>
          <w:szCs w:val="24"/>
        </w:rPr>
        <w:t>onsumers of news about the courts</w:t>
      </w:r>
      <w:r w:rsidR="00EE34EF">
        <w:rPr>
          <w:rFonts w:ascii="Times New Roman" w:eastAsia="Times New Roman" w:hAnsi="Times New Roman" w:cs="Times New Roman"/>
          <w:sz w:val="24"/>
          <w:szCs w:val="24"/>
        </w:rPr>
        <w:t xml:space="preserve"> in selected </w:t>
      </w:r>
      <w:r w:rsidR="001E3421">
        <w:rPr>
          <w:rFonts w:ascii="Times New Roman" w:eastAsia="Times New Roman" w:hAnsi="Times New Roman" w:cs="Times New Roman"/>
          <w:sz w:val="24"/>
          <w:szCs w:val="24"/>
        </w:rPr>
        <w:t>“newsworthy cases” a</w:t>
      </w:r>
      <w:r w:rsidRPr="00974DC7">
        <w:rPr>
          <w:rFonts w:ascii="Times New Roman" w:eastAsia="Times New Roman" w:hAnsi="Times New Roman" w:cs="Times New Roman"/>
          <w:sz w:val="24"/>
          <w:szCs w:val="24"/>
        </w:rPr>
        <w:t xml:space="preserve">re usually not so familiar with the routine workings of justice.  What they learn from the media about the justice system, in </w:t>
      </w:r>
      <w:r w:rsidR="00DD7745">
        <w:rPr>
          <w:rFonts w:ascii="Times New Roman" w:eastAsia="Times New Roman" w:hAnsi="Times New Roman" w:cs="Times New Roman"/>
          <w:sz w:val="24"/>
          <w:szCs w:val="24"/>
        </w:rPr>
        <w:t xml:space="preserve">selected </w:t>
      </w:r>
      <w:r w:rsidRPr="00974DC7">
        <w:rPr>
          <w:rFonts w:ascii="Times New Roman" w:eastAsia="Times New Roman" w:hAnsi="Times New Roman" w:cs="Times New Roman"/>
          <w:sz w:val="24"/>
          <w:szCs w:val="24"/>
        </w:rPr>
        <w:t xml:space="preserve">story after story, </w:t>
      </w:r>
      <w:r w:rsidR="00367BA4">
        <w:rPr>
          <w:rFonts w:ascii="Times New Roman" w:eastAsia="Times New Roman" w:hAnsi="Times New Roman" w:cs="Times New Roman"/>
          <w:sz w:val="24"/>
          <w:szCs w:val="24"/>
        </w:rPr>
        <w:t xml:space="preserve">might </w:t>
      </w:r>
      <w:r w:rsidRPr="00974DC7">
        <w:rPr>
          <w:rFonts w:ascii="Times New Roman" w:eastAsia="Times New Roman" w:hAnsi="Times New Roman" w:cs="Times New Roman"/>
          <w:sz w:val="24"/>
          <w:szCs w:val="24"/>
        </w:rPr>
        <w:t>be charact</w:t>
      </w:r>
      <w:r w:rsidR="00367BA4">
        <w:rPr>
          <w:rFonts w:ascii="Times New Roman" w:eastAsia="Times New Roman" w:hAnsi="Times New Roman" w:cs="Times New Roman"/>
          <w:sz w:val="24"/>
          <w:szCs w:val="24"/>
        </w:rPr>
        <w:t>erized as crash … crash … crash.</w:t>
      </w:r>
    </w:p>
    <w:p w14:paraId="55424AD5" w14:textId="76136AB2" w:rsidR="00974DC7" w:rsidRPr="00974DC7" w:rsidRDefault="00974DC7" w:rsidP="00974DC7">
      <w:pPr>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Second, public perception of the judiciary can be distorted if a high-profile case acquires a theme or “story line”</w:t>
      </w:r>
      <w:r w:rsidR="00367BA4">
        <w:rPr>
          <w:rFonts w:ascii="Times New Roman" w:eastAsia="Times New Roman" w:hAnsi="Times New Roman" w:cs="Times New Roman"/>
          <w:sz w:val="24"/>
          <w:szCs w:val="24"/>
        </w:rPr>
        <w:t xml:space="preserve"> that persists even </w:t>
      </w:r>
      <w:r w:rsidRPr="00974DC7">
        <w:rPr>
          <w:rFonts w:ascii="Times New Roman" w:eastAsia="Times New Roman" w:hAnsi="Times New Roman" w:cs="Times New Roman"/>
          <w:sz w:val="24"/>
          <w:szCs w:val="24"/>
        </w:rPr>
        <w:t xml:space="preserve">in the face of nonconforming facts.  A classic example is </w:t>
      </w:r>
      <w:r w:rsidR="00367BA4">
        <w:rPr>
          <w:rFonts w:ascii="Times New Roman" w:eastAsia="Times New Roman" w:hAnsi="Times New Roman" w:cs="Times New Roman"/>
          <w:sz w:val="24"/>
          <w:szCs w:val="24"/>
        </w:rPr>
        <w:t xml:space="preserve">the </w:t>
      </w:r>
      <w:r w:rsidRPr="00974DC7">
        <w:rPr>
          <w:rFonts w:ascii="Times New Roman" w:eastAsia="Times New Roman" w:hAnsi="Times New Roman" w:cs="Times New Roman"/>
          <w:sz w:val="24"/>
          <w:szCs w:val="24"/>
        </w:rPr>
        <w:t xml:space="preserve">trial in the infamous McDonald’s “hot coffee” case, </w:t>
      </w:r>
      <w:r w:rsidRPr="00974DC7">
        <w:rPr>
          <w:rFonts w:ascii="Times New Roman" w:eastAsia="Times New Roman" w:hAnsi="Times New Roman" w:cs="Times New Roman"/>
          <w:i/>
          <w:sz w:val="24"/>
          <w:szCs w:val="24"/>
        </w:rPr>
        <w:t>Liebeck v. McDonald’s</w:t>
      </w:r>
      <w:r w:rsidR="00D63BDF">
        <w:rPr>
          <w:rFonts w:ascii="Times New Roman" w:eastAsia="Times New Roman" w:hAnsi="Times New Roman" w:cs="Times New Roman"/>
          <w:sz w:val="24"/>
          <w:szCs w:val="24"/>
        </w:rPr>
        <w:t>.</w:t>
      </w:r>
      <w:r w:rsidR="006417EC">
        <w:rPr>
          <w:rFonts w:ascii="Times New Roman" w:eastAsia="Times New Roman" w:hAnsi="Times New Roman" w:cs="Times New Roman"/>
          <w:sz w:val="24"/>
          <w:szCs w:val="24"/>
        </w:rPr>
        <w:t xml:space="preserve"> [</w:t>
      </w:r>
      <w:r w:rsidR="00676AB9">
        <w:rPr>
          <w:rFonts w:ascii="Times New Roman" w:eastAsia="Times New Roman" w:hAnsi="Times New Roman" w:cs="Times New Roman"/>
          <w:sz w:val="24"/>
          <w:szCs w:val="24"/>
        </w:rPr>
        <w:t>30</w:t>
      </w:r>
      <w:proofErr w:type="gramStart"/>
      <w:r w:rsidR="00676AB9">
        <w:rPr>
          <w:rFonts w:ascii="Times New Roman" w:eastAsia="Times New Roman" w:hAnsi="Times New Roman" w:cs="Times New Roman"/>
          <w:sz w:val="24"/>
          <w:szCs w:val="24"/>
        </w:rPr>
        <w:t>]</w:t>
      </w:r>
      <w:r w:rsidR="00D63BDF">
        <w:rPr>
          <w:rFonts w:ascii="Times New Roman" w:eastAsia="Times New Roman" w:hAnsi="Times New Roman" w:cs="Times New Roman"/>
          <w:sz w:val="24"/>
          <w:szCs w:val="24"/>
        </w:rPr>
        <w:t xml:space="preserve">  </w:t>
      </w:r>
      <w:r w:rsidR="00D63BDF">
        <w:rPr>
          <w:rFonts w:ascii="Times New Roman" w:eastAsia="Times New Roman" w:hAnsi="Times New Roman" w:cs="Times New Roman"/>
          <w:sz w:val="24"/>
          <w:szCs w:val="24"/>
        </w:rPr>
        <w:lastRenderedPageBreak/>
        <w:t>Although</w:t>
      </w:r>
      <w:proofErr w:type="gramEnd"/>
      <w:r w:rsidR="00D63BDF">
        <w:rPr>
          <w:rFonts w:ascii="Times New Roman" w:eastAsia="Times New Roman" w:hAnsi="Times New Roman" w:cs="Times New Roman"/>
          <w:sz w:val="24"/>
          <w:szCs w:val="24"/>
        </w:rPr>
        <w:t xml:space="preserve"> the local (Albuquerque, New Mexico) newspaper provided generally factual coverage</w:t>
      </w:r>
      <w:r w:rsidR="00086D5E">
        <w:rPr>
          <w:rFonts w:ascii="Times New Roman" w:eastAsia="Times New Roman" w:hAnsi="Times New Roman" w:cs="Times New Roman"/>
          <w:sz w:val="24"/>
          <w:szCs w:val="24"/>
        </w:rPr>
        <w:t xml:space="preserve">, </w:t>
      </w:r>
      <w:r w:rsidR="00D63BDF">
        <w:rPr>
          <w:rFonts w:ascii="Times New Roman" w:eastAsia="Times New Roman" w:hAnsi="Times New Roman" w:cs="Times New Roman"/>
          <w:sz w:val="24"/>
          <w:szCs w:val="24"/>
        </w:rPr>
        <w:t xml:space="preserve">the national media </w:t>
      </w:r>
      <w:r w:rsidR="00367BA4">
        <w:rPr>
          <w:rFonts w:ascii="Times New Roman" w:eastAsia="Times New Roman" w:hAnsi="Times New Roman" w:cs="Times New Roman"/>
          <w:sz w:val="24"/>
          <w:szCs w:val="24"/>
        </w:rPr>
        <w:t xml:space="preserve">– </w:t>
      </w:r>
      <w:r w:rsidR="00D63BDF">
        <w:rPr>
          <w:rFonts w:ascii="Times New Roman" w:eastAsia="Times New Roman" w:hAnsi="Times New Roman" w:cs="Times New Roman"/>
          <w:sz w:val="24"/>
          <w:szCs w:val="24"/>
        </w:rPr>
        <w:t xml:space="preserve">especially the authors of commentaries -- tended to characterize the </w:t>
      </w:r>
      <w:r w:rsidR="00086D5E">
        <w:rPr>
          <w:rFonts w:ascii="Times New Roman" w:eastAsia="Times New Roman" w:hAnsi="Times New Roman" w:cs="Times New Roman"/>
          <w:sz w:val="24"/>
          <w:szCs w:val="24"/>
        </w:rPr>
        <w:t xml:space="preserve">case </w:t>
      </w:r>
      <w:r w:rsidRPr="00974DC7">
        <w:rPr>
          <w:rFonts w:ascii="Times New Roman" w:eastAsia="Times New Roman" w:hAnsi="Times New Roman" w:cs="Times New Roman"/>
          <w:sz w:val="24"/>
          <w:szCs w:val="24"/>
        </w:rPr>
        <w:t xml:space="preserve">as </w:t>
      </w:r>
      <w:r w:rsidR="00D63BDF">
        <w:rPr>
          <w:rFonts w:ascii="Times New Roman" w:eastAsia="Times New Roman" w:hAnsi="Times New Roman" w:cs="Times New Roman"/>
          <w:sz w:val="24"/>
          <w:szCs w:val="24"/>
        </w:rPr>
        <w:t xml:space="preserve">the </w:t>
      </w:r>
      <w:r w:rsidRPr="00974DC7">
        <w:rPr>
          <w:rFonts w:ascii="Times New Roman" w:eastAsia="Times New Roman" w:hAnsi="Times New Roman" w:cs="Times New Roman"/>
          <w:sz w:val="24"/>
          <w:szCs w:val="24"/>
        </w:rPr>
        <w:t xml:space="preserve">alchemy of a frivolous claim and a runaway jury. The </w:t>
      </w:r>
      <w:r w:rsidR="00D63BDF">
        <w:rPr>
          <w:rFonts w:ascii="Times New Roman" w:eastAsia="Times New Roman" w:hAnsi="Times New Roman" w:cs="Times New Roman"/>
          <w:sz w:val="24"/>
          <w:szCs w:val="24"/>
        </w:rPr>
        <w:t xml:space="preserve">evidentiary </w:t>
      </w:r>
      <w:r w:rsidRPr="00974DC7">
        <w:rPr>
          <w:rFonts w:ascii="Times New Roman" w:eastAsia="Times New Roman" w:hAnsi="Times New Roman" w:cs="Times New Roman"/>
          <w:sz w:val="24"/>
          <w:szCs w:val="24"/>
        </w:rPr>
        <w:t>facts (third-degree burns, pelvic scarring, substantial hospital and medical costs, hundreds of prior complaints about the scalding temperature at which coffee was handed to drive-in window customers, and the judge’s reduction of the jury verdict) were under-reported</w:t>
      </w:r>
      <w:r w:rsidR="00CD0EBA">
        <w:rPr>
          <w:rFonts w:ascii="Times New Roman" w:eastAsia="Times New Roman" w:hAnsi="Times New Roman" w:cs="Times New Roman"/>
          <w:sz w:val="24"/>
          <w:szCs w:val="24"/>
        </w:rPr>
        <w:t xml:space="preserve"> in many national media </w:t>
      </w:r>
      <w:r w:rsidR="00D63BDF">
        <w:rPr>
          <w:rFonts w:ascii="Times New Roman" w:eastAsia="Times New Roman" w:hAnsi="Times New Roman" w:cs="Times New Roman"/>
          <w:sz w:val="24"/>
          <w:szCs w:val="24"/>
        </w:rPr>
        <w:t>accounts.</w:t>
      </w:r>
      <w:r w:rsidRPr="00974DC7">
        <w:rPr>
          <w:rFonts w:ascii="Times New Roman" w:eastAsia="Times New Roman" w:hAnsi="Times New Roman" w:cs="Times New Roman"/>
          <w:sz w:val="24"/>
          <w:szCs w:val="24"/>
        </w:rPr>
        <w:t xml:space="preserve"> </w:t>
      </w:r>
      <w:r w:rsidR="00CD0EBA">
        <w:rPr>
          <w:rFonts w:ascii="Times New Roman" w:eastAsia="Times New Roman" w:hAnsi="Times New Roman" w:cs="Times New Roman"/>
          <w:sz w:val="24"/>
          <w:szCs w:val="24"/>
        </w:rPr>
        <w:t xml:space="preserve">To be sure, the </w:t>
      </w:r>
      <w:r w:rsidRPr="00974DC7">
        <w:rPr>
          <w:rFonts w:ascii="Times New Roman" w:eastAsia="Times New Roman" w:hAnsi="Times New Roman" w:cs="Times New Roman"/>
          <w:sz w:val="24"/>
          <w:szCs w:val="24"/>
        </w:rPr>
        <w:t>case was not without genuine controversy</w:t>
      </w:r>
      <w:r w:rsidR="00CD0EBA">
        <w:rPr>
          <w:rFonts w:ascii="Times New Roman" w:eastAsia="Times New Roman" w:hAnsi="Times New Roman" w:cs="Times New Roman"/>
          <w:sz w:val="24"/>
          <w:szCs w:val="24"/>
        </w:rPr>
        <w:t xml:space="preserve">.  It </w:t>
      </w:r>
      <w:r w:rsidRPr="00974DC7">
        <w:rPr>
          <w:rFonts w:ascii="Times New Roman" w:eastAsia="Times New Roman" w:hAnsi="Times New Roman" w:cs="Times New Roman"/>
          <w:sz w:val="24"/>
          <w:szCs w:val="24"/>
        </w:rPr>
        <w:t xml:space="preserve">could have provided </w:t>
      </w:r>
      <w:proofErr w:type="gramStart"/>
      <w:r w:rsidRPr="00974DC7">
        <w:rPr>
          <w:rFonts w:ascii="Times New Roman" w:eastAsia="Times New Roman" w:hAnsi="Times New Roman" w:cs="Times New Roman"/>
          <w:sz w:val="24"/>
          <w:szCs w:val="24"/>
        </w:rPr>
        <w:t>a civics</w:t>
      </w:r>
      <w:proofErr w:type="gramEnd"/>
      <w:r w:rsidRPr="00974DC7">
        <w:rPr>
          <w:rFonts w:ascii="Times New Roman" w:eastAsia="Times New Roman" w:hAnsi="Times New Roman" w:cs="Times New Roman"/>
          <w:sz w:val="24"/>
          <w:szCs w:val="24"/>
        </w:rPr>
        <w:t xml:space="preserve"> “teaching moment” </w:t>
      </w:r>
      <w:r w:rsidR="001E66D3">
        <w:rPr>
          <w:rFonts w:ascii="Times New Roman" w:eastAsia="Times New Roman" w:hAnsi="Times New Roman" w:cs="Times New Roman"/>
          <w:sz w:val="24"/>
          <w:szCs w:val="24"/>
        </w:rPr>
        <w:t>about</w:t>
      </w:r>
      <w:r w:rsidRPr="00974DC7">
        <w:rPr>
          <w:rFonts w:ascii="Times New Roman" w:eastAsia="Times New Roman" w:hAnsi="Times New Roman" w:cs="Times New Roman"/>
          <w:sz w:val="24"/>
          <w:szCs w:val="24"/>
        </w:rPr>
        <w:t xml:space="preserve"> the distinction between compensatory and punitive damages; the legal standards for making each type of award, as set forth in the court’s instructions to the jury; and the scope of a judge’s authority in modifying a jury verdict.  Each of these teaching points would have illustrated </w:t>
      </w:r>
      <w:r w:rsidR="00CD0EBA">
        <w:rPr>
          <w:rFonts w:ascii="Times New Roman" w:eastAsia="Times New Roman" w:hAnsi="Times New Roman" w:cs="Times New Roman"/>
          <w:sz w:val="24"/>
          <w:szCs w:val="24"/>
        </w:rPr>
        <w:t xml:space="preserve">the operation of a system grounded in the </w:t>
      </w:r>
      <w:r w:rsidRPr="00974DC7">
        <w:rPr>
          <w:rFonts w:ascii="Times New Roman" w:eastAsia="Times New Roman" w:hAnsi="Times New Roman" w:cs="Times New Roman"/>
          <w:sz w:val="24"/>
          <w:szCs w:val="24"/>
        </w:rPr>
        <w:t>rule of law.  Instead, the</w:t>
      </w:r>
      <w:r w:rsidR="00CD0EBA">
        <w:rPr>
          <w:rFonts w:ascii="Times New Roman" w:eastAsia="Times New Roman" w:hAnsi="Times New Roman" w:cs="Times New Roman"/>
          <w:sz w:val="24"/>
          <w:szCs w:val="24"/>
        </w:rPr>
        <w:t xml:space="preserve"> impression derived by large segments of the public at the time of the trial </w:t>
      </w:r>
      <w:r w:rsidRPr="00974DC7">
        <w:rPr>
          <w:rFonts w:ascii="Times New Roman" w:eastAsia="Times New Roman" w:hAnsi="Times New Roman" w:cs="Times New Roman"/>
          <w:sz w:val="24"/>
          <w:szCs w:val="24"/>
        </w:rPr>
        <w:t>was that the civil justice system resembles a lottery.</w:t>
      </w:r>
    </w:p>
    <w:p w14:paraId="010AFE50" w14:textId="053753EE" w:rsidR="00AC5FCB" w:rsidRDefault="00974DC7" w:rsidP="00AC5FCB">
      <w:pPr>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Third, the focus of media reporting can be misplaced when, as often occurs in constitutional litigation, the court’s task is not to determine </w:t>
      </w:r>
      <w:r w:rsidRPr="004E163E">
        <w:rPr>
          <w:rFonts w:ascii="Times New Roman" w:eastAsia="Times New Roman" w:hAnsi="Times New Roman" w:cs="Times New Roman"/>
          <w:i/>
          <w:iCs/>
          <w:sz w:val="24"/>
          <w:szCs w:val="24"/>
        </w:rPr>
        <w:t xml:space="preserve">who should </w:t>
      </w:r>
      <w:r w:rsidRPr="00C93AA1">
        <w:rPr>
          <w:rFonts w:ascii="Times New Roman" w:eastAsia="Times New Roman" w:hAnsi="Times New Roman" w:cs="Times New Roman"/>
          <w:i/>
          <w:sz w:val="24"/>
          <w:szCs w:val="24"/>
        </w:rPr>
        <w:t>prevail</w:t>
      </w:r>
      <w:r w:rsidRPr="00974DC7">
        <w:rPr>
          <w:rFonts w:ascii="Times New Roman" w:eastAsia="Times New Roman" w:hAnsi="Times New Roman" w:cs="Times New Roman"/>
          <w:sz w:val="24"/>
          <w:szCs w:val="24"/>
        </w:rPr>
        <w:t xml:space="preserve"> in a controversy, but rather to determine </w:t>
      </w:r>
      <w:r w:rsidRPr="004E163E">
        <w:rPr>
          <w:rFonts w:ascii="Times New Roman" w:eastAsia="Times New Roman" w:hAnsi="Times New Roman" w:cs="Times New Roman"/>
          <w:i/>
          <w:iCs/>
          <w:sz w:val="24"/>
          <w:szCs w:val="24"/>
        </w:rPr>
        <w:t xml:space="preserve">who should </w:t>
      </w:r>
      <w:r w:rsidRPr="00C93AA1">
        <w:rPr>
          <w:rFonts w:ascii="Times New Roman" w:eastAsia="Times New Roman" w:hAnsi="Times New Roman" w:cs="Times New Roman"/>
          <w:i/>
          <w:sz w:val="24"/>
          <w:szCs w:val="24"/>
        </w:rPr>
        <w:t>decide</w:t>
      </w:r>
      <w:r w:rsidRPr="00974DC7">
        <w:rPr>
          <w:rFonts w:ascii="Times New Roman" w:eastAsia="Times New Roman" w:hAnsi="Times New Roman" w:cs="Times New Roman"/>
          <w:sz w:val="24"/>
          <w:szCs w:val="24"/>
        </w:rPr>
        <w:t xml:space="preserve">.  This task illustrates the judiciary’s role in maintaining the horizontal and vertical separation of powers as set forth in the Constitution.  In the well-known “medical marijuana” case, </w:t>
      </w:r>
      <w:r w:rsidRPr="006F6610">
        <w:rPr>
          <w:rFonts w:ascii="Times New Roman" w:eastAsia="Times New Roman" w:hAnsi="Times New Roman" w:cs="Times New Roman"/>
          <w:i/>
          <w:sz w:val="24"/>
          <w:szCs w:val="24"/>
        </w:rPr>
        <w:t>Gonzales v. Maich</w:t>
      </w:r>
      <w:r w:rsidR="00D5446E">
        <w:rPr>
          <w:rFonts w:ascii="Times New Roman" w:eastAsia="Times New Roman" w:hAnsi="Times New Roman" w:cs="Times New Roman"/>
          <w:i/>
          <w:sz w:val="24"/>
          <w:szCs w:val="24"/>
        </w:rPr>
        <w:t xml:space="preserve"> </w:t>
      </w:r>
      <w:r w:rsidR="00D5446E">
        <w:rPr>
          <w:rFonts w:ascii="Times New Roman" w:eastAsia="Times New Roman" w:hAnsi="Times New Roman" w:cs="Times New Roman"/>
          <w:iCs/>
          <w:sz w:val="24"/>
          <w:szCs w:val="24"/>
        </w:rPr>
        <w:t>[31],</w:t>
      </w:r>
      <w:r w:rsidRPr="00974DC7">
        <w:rPr>
          <w:rFonts w:ascii="Times New Roman" w:eastAsia="Times New Roman" w:hAnsi="Times New Roman" w:cs="Times New Roman"/>
          <w:sz w:val="24"/>
          <w:szCs w:val="24"/>
        </w:rPr>
        <w:t xml:space="preserve"> the </w:t>
      </w:r>
      <w:r w:rsidR="00CD0EBA">
        <w:rPr>
          <w:rFonts w:ascii="Times New Roman" w:eastAsia="Times New Roman" w:hAnsi="Times New Roman" w:cs="Times New Roman"/>
          <w:sz w:val="24"/>
          <w:szCs w:val="24"/>
        </w:rPr>
        <w:t>U</w:t>
      </w:r>
      <w:r w:rsidR="00112111">
        <w:rPr>
          <w:rFonts w:ascii="Times New Roman" w:eastAsia="Times New Roman" w:hAnsi="Times New Roman" w:cs="Times New Roman"/>
          <w:sz w:val="24"/>
          <w:szCs w:val="24"/>
        </w:rPr>
        <w:t xml:space="preserve">nited States </w:t>
      </w:r>
      <w:r w:rsidRPr="00974DC7">
        <w:rPr>
          <w:rFonts w:ascii="Times New Roman" w:eastAsia="Times New Roman" w:hAnsi="Times New Roman" w:cs="Times New Roman"/>
          <w:sz w:val="24"/>
          <w:szCs w:val="24"/>
        </w:rPr>
        <w:t xml:space="preserve">Supreme Court held, pursuant to the Commerce Clause and the Supremacy Clause of the Constitution, that federal laws governing marijuana as a controlled substance displaced a conflicting state statute (the California </w:t>
      </w:r>
      <w:r w:rsidR="00CD0EBA">
        <w:rPr>
          <w:rFonts w:ascii="Times New Roman" w:eastAsia="Times New Roman" w:hAnsi="Times New Roman" w:cs="Times New Roman"/>
          <w:sz w:val="24"/>
          <w:szCs w:val="24"/>
        </w:rPr>
        <w:t>“</w:t>
      </w:r>
      <w:r w:rsidRPr="00974DC7">
        <w:rPr>
          <w:rFonts w:ascii="Times New Roman" w:eastAsia="Times New Roman" w:hAnsi="Times New Roman" w:cs="Times New Roman"/>
          <w:sz w:val="24"/>
          <w:szCs w:val="24"/>
        </w:rPr>
        <w:t>Compassionate Use</w:t>
      </w:r>
      <w:r w:rsidR="00CD0EBA">
        <w:rPr>
          <w:rFonts w:ascii="Times New Roman" w:eastAsia="Times New Roman" w:hAnsi="Times New Roman" w:cs="Times New Roman"/>
          <w:sz w:val="24"/>
          <w:szCs w:val="24"/>
        </w:rPr>
        <w:t>”</w:t>
      </w:r>
      <w:r w:rsidRPr="00974DC7">
        <w:rPr>
          <w:rFonts w:ascii="Times New Roman" w:eastAsia="Times New Roman" w:hAnsi="Times New Roman" w:cs="Times New Roman"/>
          <w:sz w:val="24"/>
          <w:szCs w:val="24"/>
        </w:rPr>
        <w:t xml:space="preserve"> Act).  The Court was not tasked with deciding whether “medical marijuana” ought to be compassionately allowed.  That was an issue for Congress to decide -- or would have been an issue for California, and any other state, to decide if Congress </w:t>
      </w:r>
      <w:r w:rsidRPr="00974DC7">
        <w:rPr>
          <w:rFonts w:ascii="Times New Roman" w:eastAsia="Times New Roman" w:hAnsi="Times New Roman" w:cs="Times New Roman"/>
          <w:sz w:val="24"/>
          <w:szCs w:val="24"/>
        </w:rPr>
        <w:lastRenderedPageBreak/>
        <w:t xml:space="preserve">had not acted.  Congress, however, had chosen to act.  The case thus presented a “teaching moment” in federalism and the </w:t>
      </w:r>
      <w:r w:rsidR="00CD0EBA">
        <w:rPr>
          <w:rFonts w:ascii="Times New Roman" w:eastAsia="Times New Roman" w:hAnsi="Times New Roman" w:cs="Times New Roman"/>
          <w:sz w:val="24"/>
          <w:szCs w:val="24"/>
        </w:rPr>
        <w:t xml:space="preserve">operation of the </w:t>
      </w:r>
      <w:r w:rsidRPr="00974DC7">
        <w:rPr>
          <w:rFonts w:ascii="Times New Roman" w:eastAsia="Times New Roman" w:hAnsi="Times New Roman" w:cs="Times New Roman"/>
          <w:sz w:val="24"/>
          <w:szCs w:val="24"/>
        </w:rPr>
        <w:t xml:space="preserve">rule of law; instead, the Supreme Court was characterized in some media reports as </w:t>
      </w:r>
      <w:r w:rsidR="00E904E1">
        <w:rPr>
          <w:rFonts w:ascii="Times New Roman" w:eastAsia="Times New Roman" w:hAnsi="Times New Roman" w:cs="Times New Roman"/>
          <w:sz w:val="24"/>
          <w:szCs w:val="24"/>
        </w:rPr>
        <w:t xml:space="preserve">simply being </w:t>
      </w:r>
      <w:r w:rsidRPr="00974DC7">
        <w:rPr>
          <w:rFonts w:ascii="Times New Roman" w:eastAsia="Times New Roman" w:hAnsi="Times New Roman" w:cs="Times New Roman"/>
          <w:sz w:val="24"/>
          <w:szCs w:val="24"/>
        </w:rPr>
        <w:t>unsympathetic to the idea of compassionate use.</w:t>
      </w:r>
      <w:r w:rsidR="00FB7220">
        <w:rPr>
          <w:rFonts w:ascii="Times New Roman" w:eastAsia="Times New Roman" w:hAnsi="Times New Roman" w:cs="Times New Roman"/>
          <w:sz w:val="24"/>
          <w:szCs w:val="24"/>
        </w:rPr>
        <w:t xml:space="preserve"> [32]</w:t>
      </w:r>
    </w:p>
    <w:p w14:paraId="0FCDD60E" w14:textId="20927E59" w:rsidR="00974DC7" w:rsidRPr="00974DC7" w:rsidRDefault="00FB7220" w:rsidP="00AC5FC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4DC7" w:rsidRPr="00974DC7">
        <w:rPr>
          <w:rFonts w:ascii="Times New Roman" w:eastAsia="Times New Roman" w:hAnsi="Times New Roman" w:cs="Times New Roman"/>
          <w:sz w:val="24"/>
          <w:szCs w:val="24"/>
        </w:rPr>
        <w:t xml:space="preserve">Fourth, when a court is confronted with a case involving a sensitive public issue, some constituency or advocacy group </w:t>
      </w:r>
      <w:r w:rsidR="006E5CAC">
        <w:rPr>
          <w:rFonts w:ascii="Times New Roman" w:eastAsia="Times New Roman" w:hAnsi="Times New Roman" w:cs="Times New Roman"/>
          <w:sz w:val="24"/>
          <w:szCs w:val="24"/>
        </w:rPr>
        <w:t xml:space="preserve">may </w:t>
      </w:r>
      <w:r w:rsidR="00974DC7" w:rsidRPr="00974DC7">
        <w:rPr>
          <w:rFonts w:ascii="Times New Roman" w:eastAsia="Times New Roman" w:hAnsi="Times New Roman" w:cs="Times New Roman"/>
          <w:sz w:val="24"/>
          <w:szCs w:val="24"/>
        </w:rPr>
        <w:t xml:space="preserve">decry the decision as </w:t>
      </w:r>
      <w:r w:rsidR="00EF5AF6">
        <w:rPr>
          <w:rFonts w:ascii="Times New Roman" w:eastAsia="Times New Roman" w:hAnsi="Times New Roman" w:cs="Times New Roman"/>
          <w:sz w:val="24"/>
          <w:szCs w:val="24"/>
        </w:rPr>
        <w:t xml:space="preserve">the work of an “activist” judge.  </w:t>
      </w:r>
      <w:r w:rsidR="00974DC7" w:rsidRPr="00974DC7">
        <w:rPr>
          <w:rFonts w:ascii="Times New Roman" w:eastAsia="Times New Roman" w:hAnsi="Times New Roman" w:cs="Times New Roman"/>
          <w:sz w:val="24"/>
          <w:szCs w:val="24"/>
        </w:rPr>
        <w:t>Th</w:t>
      </w:r>
      <w:r w:rsidR="00F22206">
        <w:rPr>
          <w:rFonts w:ascii="Times New Roman" w:eastAsia="Times New Roman" w:hAnsi="Times New Roman" w:cs="Times New Roman"/>
          <w:sz w:val="24"/>
          <w:szCs w:val="24"/>
        </w:rPr>
        <w:t>is</w:t>
      </w:r>
      <w:r w:rsidR="00974DC7" w:rsidRPr="00974DC7">
        <w:rPr>
          <w:rFonts w:ascii="Times New Roman" w:eastAsia="Times New Roman" w:hAnsi="Times New Roman" w:cs="Times New Roman"/>
          <w:sz w:val="24"/>
          <w:szCs w:val="24"/>
        </w:rPr>
        <w:t xml:space="preserve"> assertion ignores the fact that the judiciary is the one branch of government that usually cannot “decide not to decide.”  In contrast to the legislative branch which has vast leeway to decide whether and when to address a public issue, and in contrast to the executive branch which possesses considerable discretion in promulgating and enforcing administrative regulations, the judiciary must take cases as they </w:t>
      </w:r>
      <w:r w:rsidR="003B234F">
        <w:rPr>
          <w:rFonts w:ascii="Times New Roman" w:eastAsia="Times New Roman" w:hAnsi="Times New Roman" w:cs="Times New Roman"/>
          <w:sz w:val="24"/>
          <w:szCs w:val="24"/>
        </w:rPr>
        <w:t xml:space="preserve">come </w:t>
      </w:r>
      <w:r w:rsidR="00974DC7" w:rsidRPr="00974DC7">
        <w:rPr>
          <w:rFonts w:ascii="Times New Roman" w:eastAsia="Times New Roman" w:hAnsi="Times New Roman" w:cs="Times New Roman"/>
          <w:sz w:val="24"/>
          <w:szCs w:val="24"/>
        </w:rPr>
        <w:t>and usually must render a public, written decision.</w:t>
      </w:r>
      <w:r w:rsidR="008C5AEB">
        <w:rPr>
          <w:rFonts w:ascii="Times New Roman" w:eastAsia="Times New Roman" w:hAnsi="Times New Roman" w:cs="Times New Roman"/>
          <w:sz w:val="24"/>
          <w:szCs w:val="24"/>
        </w:rPr>
        <w:t xml:space="preserve"> [33]</w:t>
      </w:r>
      <w:r w:rsidR="00974DC7" w:rsidRPr="00974DC7">
        <w:rPr>
          <w:rFonts w:ascii="Times New Roman" w:eastAsia="Times New Roman" w:hAnsi="Times New Roman" w:cs="Times New Roman"/>
          <w:sz w:val="24"/>
          <w:szCs w:val="24"/>
        </w:rPr>
        <w:t xml:space="preserve"> A judge may wish he or she had not been handed this task, and at least one of the litigants might wish he or she had not been forced to appear and argue in court; but the case will be decided.  Although activism may lurk in some judicial minds, the courts’ inability to “decide not to decide” provides a more cogent reason than activism as to why courts are occasionally thrust into sensitive public issues. In such cases, it is especially important that media reports </w:t>
      </w:r>
      <w:r w:rsidR="00D418FF">
        <w:rPr>
          <w:rFonts w:ascii="Times New Roman" w:eastAsia="Times New Roman" w:hAnsi="Times New Roman" w:cs="Times New Roman"/>
          <w:sz w:val="24"/>
          <w:szCs w:val="24"/>
        </w:rPr>
        <w:t xml:space="preserve">refer </w:t>
      </w:r>
      <w:r w:rsidR="00CD0EBA">
        <w:rPr>
          <w:rFonts w:ascii="Times New Roman" w:eastAsia="Times New Roman" w:hAnsi="Times New Roman" w:cs="Times New Roman"/>
          <w:sz w:val="24"/>
          <w:szCs w:val="24"/>
        </w:rPr>
        <w:t xml:space="preserve">to legal principle(s) </w:t>
      </w:r>
      <w:r w:rsidR="00974DC7" w:rsidRPr="00974DC7">
        <w:rPr>
          <w:rFonts w:ascii="Times New Roman" w:eastAsia="Times New Roman" w:hAnsi="Times New Roman" w:cs="Times New Roman"/>
          <w:sz w:val="24"/>
          <w:szCs w:val="24"/>
        </w:rPr>
        <w:t xml:space="preserve">identified in </w:t>
      </w:r>
      <w:r w:rsidR="006F6610">
        <w:rPr>
          <w:rFonts w:ascii="Times New Roman" w:eastAsia="Times New Roman" w:hAnsi="Times New Roman" w:cs="Times New Roman"/>
          <w:sz w:val="24"/>
          <w:szCs w:val="24"/>
        </w:rPr>
        <w:t>a</w:t>
      </w:r>
      <w:r w:rsidR="00974DC7" w:rsidRPr="00974DC7">
        <w:rPr>
          <w:rFonts w:ascii="Times New Roman" w:eastAsia="Times New Roman" w:hAnsi="Times New Roman" w:cs="Times New Roman"/>
          <w:sz w:val="24"/>
          <w:szCs w:val="24"/>
        </w:rPr>
        <w:t xml:space="preserve"> judge</w:t>
      </w:r>
      <w:r w:rsidR="006F6610">
        <w:rPr>
          <w:rFonts w:ascii="Times New Roman" w:eastAsia="Times New Roman" w:hAnsi="Times New Roman" w:cs="Times New Roman"/>
          <w:sz w:val="24"/>
          <w:szCs w:val="24"/>
        </w:rPr>
        <w:t>’s</w:t>
      </w:r>
      <w:r w:rsidR="00974DC7" w:rsidRPr="00974DC7">
        <w:rPr>
          <w:rFonts w:ascii="Times New Roman" w:eastAsia="Times New Roman" w:hAnsi="Times New Roman" w:cs="Times New Roman"/>
          <w:sz w:val="24"/>
          <w:szCs w:val="24"/>
        </w:rPr>
        <w:t xml:space="preserve"> decision.</w:t>
      </w:r>
      <w:r w:rsidR="00AA2804">
        <w:rPr>
          <w:rFonts w:ascii="Times New Roman" w:eastAsia="Times New Roman" w:hAnsi="Times New Roman" w:cs="Times New Roman"/>
          <w:sz w:val="24"/>
          <w:szCs w:val="24"/>
        </w:rPr>
        <w:t xml:space="preserve">  It is equally important that </w:t>
      </w:r>
      <w:r w:rsidR="00EC3831">
        <w:rPr>
          <w:rFonts w:ascii="Times New Roman" w:eastAsia="Times New Roman" w:hAnsi="Times New Roman" w:cs="Times New Roman"/>
          <w:sz w:val="24"/>
          <w:szCs w:val="24"/>
        </w:rPr>
        <w:t xml:space="preserve">the </w:t>
      </w:r>
      <w:r w:rsidR="00AA2804">
        <w:rPr>
          <w:rFonts w:ascii="Times New Roman" w:eastAsia="Times New Roman" w:hAnsi="Times New Roman" w:cs="Times New Roman"/>
          <w:sz w:val="24"/>
          <w:szCs w:val="24"/>
        </w:rPr>
        <w:t xml:space="preserve">judge </w:t>
      </w:r>
      <w:r w:rsidR="004717F5">
        <w:rPr>
          <w:rFonts w:ascii="Times New Roman" w:eastAsia="Times New Roman" w:hAnsi="Times New Roman" w:cs="Times New Roman"/>
          <w:sz w:val="24"/>
          <w:szCs w:val="24"/>
        </w:rPr>
        <w:t xml:space="preserve">take care to express the </w:t>
      </w:r>
      <w:r w:rsidR="00085AF4">
        <w:rPr>
          <w:rFonts w:ascii="Times New Roman" w:eastAsia="Times New Roman" w:hAnsi="Times New Roman" w:cs="Times New Roman"/>
          <w:sz w:val="24"/>
          <w:szCs w:val="24"/>
        </w:rPr>
        <w:t xml:space="preserve">principle(s) </w:t>
      </w:r>
      <w:r w:rsidR="004717F5">
        <w:rPr>
          <w:rFonts w:ascii="Times New Roman" w:eastAsia="Times New Roman" w:hAnsi="Times New Roman" w:cs="Times New Roman"/>
          <w:sz w:val="24"/>
          <w:szCs w:val="24"/>
        </w:rPr>
        <w:t xml:space="preserve">in concise, clear language that journalists can use in </w:t>
      </w:r>
      <w:r w:rsidR="00103603">
        <w:rPr>
          <w:rFonts w:ascii="Times New Roman" w:eastAsia="Times New Roman" w:hAnsi="Times New Roman" w:cs="Times New Roman"/>
          <w:sz w:val="24"/>
          <w:szCs w:val="24"/>
        </w:rPr>
        <w:t>news stories</w:t>
      </w:r>
      <w:r w:rsidR="00E25AD4">
        <w:rPr>
          <w:rFonts w:ascii="Times New Roman" w:eastAsia="Times New Roman" w:hAnsi="Times New Roman" w:cs="Times New Roman"/>
          <w:sz w:val="24"/>
          <w:szCs w:val="24"/>
        </w:rPr>
        <w:t xml:space="preserve"> for </w:t>
      </w:r>
      <w:r w:rsidR="00EC3831">
        <w:rPr>
          <w:rFonts w:ascii="Times New Roman" w:eastAsia="Times New Roman" w:hAnsi="Times New Roman" w:cs="Times New Roman"/>
          <w:sz w:val="24"/>
          <w:szCs w:val="24"/>
        </w:rPr>
        <w:t xml:space="preserve">lay audiences. </w:t>
      </w:r>
      <w:r w:rsidR="00974DC7" w:rsidRPr="00974DC7">
        <w:rPr>
          <w:rFonts w:ascii="Times New Roman" w:eastAsia="Times New Roman" w:hAnsi="Times New Roman" w:cs="Times New Roman"/>
          <w:sz w:val="24"/>
          <w:szCs w:val="24"/>
        </w:rPr>
        <w:t xml:space="preserve">Otherwise, the public may be forgiven for assuming that </w:t>
      </w:r>
      <w:r w:rsidR="006F6610">
        <w:rPr>
          <w:rFonts w:ascii="Times New Roman" w:eastAsia="Times New Roman" w:hAnsi="Times New Roman" w:cs="Times New Roman"/>
          <w:sz w:val="24"/>
          <w:szCs w:val="24"/>
        </w:rPr>
        <w:t>the</w:t>
      </w:r>
      <w:r w:rsidR="00974DC7" w:rsidRPr="00974DC7">
        <w:rPr>
          <w:rFonts w:ascii="Times New Roman" w:eastAsia="Times New Roman" w:hAnsi="Times New Roman" w:cs="Times New Roman"/>
          <w:sz w:val="24"/>
          <w:szCs w:val="24"/>
        </w:rPr>
        <w:t xml:space="preserve"> judge reached out and took a case </w:t>
      </w:r>
      <w:proofErr w:type="gramStart"/>
      <w:r w:rsidR="00974DC7" w:rsidRPr="00974DC7">
        <w:rPr>
          <w:rFonts w:ascii="Times New Roman" w:eastAsia="Times New Roman" w:hAnsi="Times New Roman" w:cs="Times New Roman"/>
          <w:sz w:val="24"/>
          <w:szCs w:val="24"/>
        </w:rPr>
        <w:t>in order to</w:t>
      </w:r>
      <w:proofErr w:type="gramEnd"/>
      <w:r w:rsidR="00974DC7" w:rsidRPr="00974DC7">
        <w:rPr>
          <w:rFonts w:ascii="Times New Roman" w:eastAsia="Times New Roman" w:hAnsi="Times New Roman" w:cs="Times New Roman"/>
          <w:sz w:val="24"/>
          <w:szCs w:val="24"/>
        </w:rPr>
        <w:t xml:space="preserve"> advance a personal viewpoint.  </w:t>
      </w:r>
    </w:p>
    <w:p w14:paraId="29E45951" w14:textId="69D65265" w:rsidR="00974DC7" w:rsidRPr="00974DC7" w:rsidRDefault="00974DC7" w:rsidP="00974DC7">
      <w:pPr>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This problem is exacerbated by “result and reaction” reporting,</w:t>
      </w:r>
      <w:r w:rsidR="00694A73">
        <w:rPr>
          <w:rFonts w:ascii="Times New Roman" w:eastAsia="Times New Roman" w:hAnsi="Times New Roman" w:cs="Times New Roman"/>
          <w:sz w:val="24"/>
          <w:szCs w:val="24"/>
        </w:rPr>
        <w:t xml:space="preserve"> a phenomenon mentioned previously in this essay.  Such reporting d</w:t>
      </w:r>
      <w:r w:rsidRPr="00974DC7">
        <w:rPr>
          <w:rFonts w:ascii="Times New Roman" w:eastAsia="Times New Roman" w:hAnsi="Times New Roman" w:cs="Times New Roman"/>
          <w:sz w:val="24"/>
          <w:szCs w:val="24"/>
        </w:rPr>
        <w:t>escribes the outcome of a case and</w:t>
      </w:r>
      <w:r w:rsidR="00D418FF">
        <w:rPr>
          <w:rFonts w:ascii="Times New Roman" w:eastAsia="Times New Roman" w:hAnsi="Times New Roman" w:cs="Times New Roman"/>
          <w:sz w:val="24"/>
          <w:szCs w:val="24"/>
        </w:rPr>
        <w:t xml:space="preserve"> -- </w:t>
      </w:r>
      <w:r w:rsidRPr="00974DC7">
        <w:rPr>
          <w:rFonts w:ascii="Times New Roman" w:eastAsia="Times New Roman" w:hAnsi="Times New Roman" w:cs="Times New Roman"/>
          <w:sz w:val="24"/>
          <w:szCs w:val="24"/>
        </w:rPr>
        <w:t xml:space="preserve">rather than </w:t>
      </w:r>
      <w:r w:rsidR="00D418FF">
        <w:rPr>
          <w:rFonts w:ascii="Times New Roman" w:eastAsia="Times New Roman" w:hAnsi="Times New Roman" w:cs="Times New Roman"/>
          <w:sz w:val="24"/>
          <w:szCs w:val="24"/>
        </w:rPr>
        <w:t xml:space="preserve">referring to the legal foundation of the </w:t>
      </w:r>
      <w:r w:rsidR="001C6E64">
        <w:rPr>
          <w:rFonts w:ascii="Times New Roman" w:eastAsia="Times New Roman" w:hAnsi="Times New Roman" w:cs="Times New Roman"/>
          <w:sz w:val="24"/>
          <w:szCs w:val="24"/>
        </w:rPr>
        <w:t xml:space="preserve">court’s </w:t>
      </w:r>
      <w:r w:rsidR="00D418FF">
        <w:rPr>
          <w:rFonts w:ascii="Times New Roman" w:eastAsia="Times New Roman" w:hAnsi="Times New Roman" w:cs="Times New Roman"/>
          <w:sz w:val="24"/>
          <w:szCs w:val="24"/>
        </w:rPr>
        <w:t xml:space="preserve">decision </w:t>
      </w:r>
      <w:r w:rsidR="00252C2C">
        <w:rPr>
          <w:rFonts w:ascii="Times New Roman" w:eastAsia="Times New Roman" w:hAnsi="Times New Roman" w:cs="Times New Roman"/>
          <w:sz w:val="24"/>
          <w:szCs w:val="24"/>
        </w:rPr>
        <w:t>–</w:t>
      </w:r>
      <w:r w:rsidR="00D418FF">
        <w:rPr>
          <w:rFonts w:ascii="Times New Roman" w:eastAsia="Times New Roman" w:hAnsi="Times New Roman" w:cs="Times New Roman"/>
          <w:sz w:val="24"/>
          <w:szCs w:val="24"/>
        </w:rPr>
        <w:t xml:space="preserve"> </w:t>
      </w:r>
      <w:r w:rsidR="00252C2C">
        <w:rPr>
          <w:rFonts w:ascii="Times New Roman" w:eastAsia="Times New Roman" w:hAnsi="Times New Roman" w:cs="Times New Roman"/>
          <w:sz w:val="24"/>
          <w:szCs w:val="24"/>
        </w:rPr>
        <w:t xml:space="preserve">it </w:t>
      </w:r>
      <w:r w:rsidR="004E2EBA">
        <w:rPr>
          <w:rFonts w:ascii="Times New Roman" w:eastAsia="Times New Roman" w:hAnsi="Times New Roman" w:cs="Times New Roman"/>
          <w:sz w:val="24"/>
          <w:szCs w:val="24"/>
        </w:rPr>
        <w:t xml:space="preserve">presents </w:t>
      </w:r>
      <w:r w:rsidRPr="00974DC7">
        <w:rPr>
          <w:rFonts w:ascii="Times New Roman" w:eastAsia="Times New Roman" w:hAnsi="Times New Roman" w:cs="Times New Roman"/>
          <w:sz w:val="24"/>
          <w:szCs w:val="24"/>
        </w:rPr>
        <w:t xml:space="preserve">a narrative of conflicting </w:t>
      </w:r>
      <w:r w:rsidRPr="00974DC7">
        <w:rPr>
          <w:rFonts w:ascii="Times New Roman" w:eastAsia="Times New Roman" w:hAnsi="Times New Roman" w:cs="Times New Roman"/>
          <w:sz w:val="24"/>
          <w:szCs w:val="24"/>
        </w:rPr>
        <w:lastRenderedPageBreak/>
        <w:t xml:space="preserve">reactions by the parties or other persons interested in the case.  This type of reporting is consistent with a “story model” of journalism.  Unfortunately, the narrative makes it appear that the </w:t>
      </w:r>
      <w:r w:rsidR="001C6E64">
        <w:rPr>
          <w:rFonts w:ascii="Times New Roman" w:eastAsia="Times New Roman" w:hAnsi="Times New Roman" w:cs="Times New Roman"/>
          <w:sz w:val="24"/>
          <w:szCs w:val="24"/>
        </w:rPr>
        <w:t xml:space="preserve">court </w:t>
      </w:r>
      <w:r w:rsidRPr="00974DC7">
        <w:rPr>
          <w:rFonts w:ascii="Times New Roman" w:eastAsia="Times New Roman" w:hAnsi="Times New Roman" w:cs="Times New Roman"/>
          <w:sz w:val="24"/>
          <w:szCs w:val="24"/>
        </w:rPr>
        <w:t xml:space="preserve">“favored” </w:t>
      </w:r>
      <w:r w:rsidR="00D63BDF">
        <w:rPr>
          <w:rFonts w:ascii="Times New Roman" w:eastAsia="Times New Roman" w:hAnsi="Times New Roman" w:cs="Times New Roman"/>
          <w:sz w:val="24"/>
          <w:szCs w:val="24"/>
        </w:rPr>
        <w:t xml:space="preserve">or “sided with” </w:t>
      </w:r>
      <w:r w:rsidRPr="00974DC7">
        <w:rPr>
          <w:rFonts w:ascii="Times New Roman" w:eastAsia="Times New Roman" w:hAnsi="Times New Roman" w:cs="Times New Roman"/>
          <w:sz w:val="24"/>
          <w:szCs w:val="24"/>
        </w:rPr>
        <w:t>one litigant over another</w:t>
      </w:r>
      <w:r w:rsidR="00460C61">
        <w:rPr>
          <w:rFonts w:ascii="Times New Roman" w:eastAsia="Times New Roman" w:hAnsi="Times New Roman" w:cs="Times New Roman"/>
          <w:sz w:val="24"/>
          <w:szCs w:val="24"/>
        </w:rPr>
        <w:t xml:space="preserve"> </w:t>
      </w:r>
      <w:r w:rsidR="00460C61">
        <w:rPr>
          <w:rFonts w:ascii="Calibri" w:eastAsia="Times New Roman" w:hAnsi="Calibri" w:cs="Calibri"/>
          <w:sz w:val="24"/>
          <w:szCs w:val="24"/>
        </w:rPr>
        <w:t xml:space="preserve">– </w:t>
      </w:r>
      <w:r w:rsidR="00460C61" w:rsidRPr="004553D7">
        <w:rPr>
          <w:rFonts w:ascii="Times New Roman" w:eastAsia="Times New Roman" w:hAnsi="Times New Roman" w:cs="Times New Roman"/>
          <w:sz w:val="24"/>
          <w:szCs w:val="24"/>
        </w:rPr>
        <w:t xml:space="preserve">indeed, those terms </w:t>
      </w:r>
      <w:r w:rsidR="006F6D18">
        <w:rPr>
          <w:rFonts w:ascii="Times New Roman" w:eastAsia="Times New Roman" w:hAnsi="Times New Roman" w:cs="Times New Roman"/>
          <w:sz w:val="24"/>
          <w:szCs w:val="24"/>
        </w:rPr>
        <w:t xml:space="preserve">are </w:t>
      </w:r>
      <w:r w:rsidR="00460C61" w:rsidRPr="004553D7">
        <w:rPr>
          <w:rFonts w:ascii="Times New Roman" w:eastAsia="Times New Roman" w:hAnsi="Times New Roman" w:cs="Times New Roman"/>
          <w:sz w:val="24"/>
          <w:szCs w:val="24"/>
        </w:rPr>
        <w:t>often</w:t>
      </w:r>
      <w:r w:rsidR="006F6D18">
        <w:rPr>
          <w:rFonts w:ascii="Times New Roman" w:eastAsia="Times New Roman" w:hAnsi="Times New Roman" w:cs="Times New Roman"/>
          <w:sz w:val="24"/>
          <w:szCs w:val="24"/>
        </w:rPr>
        <w:t xml:space="preserve"> </w:t>
      </w:r>
      <w:r w:rsidR="00460C61" w:rsidRPr="004553D7">
        <w:rPr>
          <w:rFonts w:ascii="Times New Roman" w:eastAsia="Times New Roman" w:hAnsi="Times New Roman" w:cs="Times New Roman"/>
          <w:sz w:val="24"/>
          <w:szCs w:val="24"/>
        </w:rPr>
        <w:t>used</w:t>
      </w:r>
      <w:r w:rsidR="00460C61">
        <w:rPr>
          <w:rFonts w:ascii="Calibri" w:eastAsia="Times New Roman" w:hAnsi="Calibri" w:cs="Calibri"/>
          <w:sz w:val="24"/>
          <w:szCs w:val="24"/>
        </w:rPr>
        <w:t xml:space="preserve"> </w:t>
      </w:r>
      <w:r w:rsidR="00460C61" w:rsidRPr="00460C61">
        <w:rPr>
          <w:rFonts w:ascii="Calibri" w:eastAsia="Times New Roman" w:hAnsi="Calibri" w:cs="Calibri"/>
          <w:sz w:val="24"/>
          <w:szCs w:val="24"/>
        </w:rPr>
        <w:t>−</w:t>
      </w:r>
      <w:r w:rsidR="00460C61">
        <w:rPr>
          <w:rFonts w:ascii="Calibri" w:eastAsia="Times New Roman" w:hAnsi="Calibri" w:cs="Calibri"/>
          <w:sz w:val="24"/>
          <w:szCs w:val="24"/>
        </w:rPr>
        <w:t xml:space="preserve"> </w:t>
      </w:r>
      <w:r w:rsidRPr="00974DC7">
        <w:rPr>
          <w:rFonts w:ascii="Times New Roman" w:eastAsia="Times New Roman" w:hAnsi="Times New Roman" w:cs="Times New Roman"/>
          <w:sz w:val="24"/>
          <w:szCs w:val="24"/>
        </w:rPr>
        <w:t>and the rule of law is further obscured.</w:t>
      </w:r>
    </w:p>
    <w:p w14:paraId="38433A97" w14:textId="15AE97FB" w:rsidR="00974DC7" w:rsidRDefault="00974DC7" w:rsidP="00974DC7">
      <w:pPr>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These issues in media coverage of the judiciary highlight the importance of law-related civic education focusing on the judiciary and the rule of law.  The issues are not products of ill will by the media against the courts; as noted, the media and the courts share a common heritage of devotion to independence and impartiality.  Rather, the issues reflect structural and mission differences between these two venerable institutions, as well as time and resource constraints </w:t>
      </w:r>
      <w:r w:rsidR="00527947">
        <w:rPr>
          <w:rFonts w:ascii="Times New Roman" w:eastAsia="Times New Roman" w:hAnsi="Times New Roman" w:cs="Times New Roman"/>
          <w:sz w:val="24"/>
          <w:szCs w:val="24"/>
        </w:rPr>
        <w:t xml:space="preserve">that not only hinder </w:t>
      </w:r>
      <w:r w:rsidRPr="00974DC7">
        <w:rPr>
          <w:rFonts w:ascii="Times New Roman" w:eastAsia="Times New Roman" w:hAnsi="Times New Roman" w:cs="Times New Roman"/>
          <w:sz w:val="24"/>
          <w:szCs w:val="24"/>
        </w:rPr>
        <w:t xml:space="preserve">journalists from taking time to identify </w:t>
      </w:r>
      <w:r w:rsidR="00D418FF">
        <w:rPr>
          <w:rFonts w:ascii="Times New Roman" w:eastAsia="Times New Roman" w:hAnsi="Times New Roman" w:cs="Times New Roman"/>
          <w:sz w:val="24"/>
          <w:szCs w:val="24"/>
        </w:rPr>
        <w:t xml:space="preserve">and note </w:t>
      </w:r>
      <w:r w:rsidRPr="00974DC7">
        <w:rPr>
          <w:rFonts w:ascii="Times New Roman" w:eastAsia="Times New Roman" w:hAnsi="Times New Roman" w:cs="Times New Roman"/>
          <w:sz w:val="24"/>
          <w:szCs w:val="24"/>
        </w:rPr>
        <w:t xml:space="preserve">the </w:t>
      </w:r>
      <w:r w:rsidR="00D418FF">
        <w:rPr>
          <w:rFonts w:ascii="Times New Roman" w:eastAsia="Times New Roman" w:hAnsi="Times New Roman" w:cs="Times New Roman"/>
          <w:sz w:val="24"/>
          <w:szCs w:val="24"/>
        </w:rPr>
        <w:t xml:space="preserve">operation of the </w:t>
      </w:r>
      <w:r w:rsidRPr="00974DC7">
        <w:rPr>
          <w:rFonts w:ascii="Times New Roman" w:eastAsia="Times New Roman" w:hAnsi="Times New Roman" w:cs="Times New Roman"/>
          <w:sz w:val="24"/>
          <w:szCs w:val="24"/>
        </w:rPr>
        <w:t>rule of law</w:t>
      </w:r>
      <w:r w:rsidR="00D76CE6">
        <w:rPr>
          <w:rFonts w:ascii="Times New Roman" w:eastAsia="Times New Roman" w:hAnsi="Times New Roman" w:cs="Times New Roman"/>
          <w:sz w:val="24"/>
          <w:szCs w:val="24"/>
        </w:rPr>
        <w:t xml:space="preserve">, but also </w:t>
      </w:r>
      <w:r w:rsidR="00527947">
        <w:rPr>
          <w:rFonts w:ascii="Times New Roman" w:eastAsia="Times New Roman" w:hAnsi="Times New Roman" w:cs="Times New Roman"/>
          <w:sz w:val="24"/>
          <w:szCs w:val="24"/>
        </w:rPr>
        <w:t xml:space="preserve">hinder </w:t>
      </w:r>
      <w:r w:rsidRPr="00974DC7">
        <w:rPr>
          <w:rFonts w:ascii="Times New Roman" w:eastAsia="Times New Roman" w:hAnsi="Times New Roman" w:cs="Times New Roman"/>
          <w:sz w:val="24"/>
          <w:szCs w:val="24"/>
        </w:rPr>
        <w:t>judges</w:t>
      </w:r>
      <w:r w:rsidR="00527947">
        <w:rPr>
          <w:rFonts w:ascii="Times New Roman" w:eastAsia="Times New Roman" w:hAnsi="Times New Roman" w:cs="Times New Roman"/>
          <w:sz w:val="24"/>
          <w:szCs w:val="24"/>
        </w:rPr>
        <w:t xml:space="preserve">, </w:t>
      </w:r>
      <w:r w:rsidRPr="00974DC7">
        <w:rPr>
          <w:rFonts w:ascii="Times New Roman" w:eastAsia="Times New Roman" w:hAnsi="Times New Roman" w:cs="Times New Roman"/>
          <w:sz w:val="24"/>
          <w:szCs w:val="24"/>
        </w:rPr>
        <w:t>lawyers</w:t>
      </w:r>
      <w:r w:rsidR="00527947">
        <w:rPr>
          <w:rFonts w:ascii="Times New Roman" w:eastAsia="Times New Roman" w:hAnsi="Times New Roman" w:cs="Times New Roman"/>
          <w:sz w:val="24"/>
          <w:szCs w:val="24"/>
        </w:rPr>
        <w:t>,</w:t>
      </w:r>
      <w:r w:rsidRPr="00974DC7">
        <w:rPr>
          <w:rFonts w:ascii="Times New Roman" w:eastAsia="Times New Roman" w:hAnsi="Times New Roman" w:cs="Times New Roman"/>
          <w:sz w:val="24"/>
          <w:szCs w:val="24"/>
        </w:rPr>
        <w:t xml:space="preserve"> and court staff from assisting reporters in this constitutionally </w:t>
      </w:r>
      <w:r w:rsidR="00A548A9">
        <w:rPr>
          <w:rFonts w:ascii="Times New Roman" w:eastAsia="Times New Roman" w:hAnsi="Times New Roman" w:cs="Times New Roman"/>
          <w:sz w:val="24"/>
          <w:szCs w:val="24"/>
        </w:rPr>
        <w:t xml:space="preserve">vital </w:t>
      </w:r>
      <w:r w:rsidRPr="00974DC7">
        <w:rPr>
          <w:rFonts w:ascii="Times New Roman" w:eastAsia="Times New Roman" w:hAnsi="Times New Roman" w:cs="Times New Roman"/>
          <w:sz w:val="24"/>
          <w:szCs w:val="24"/>
        </w:rPr>
        <w:t>task.</w:t>
      </w:r>
      <w:r w:rsidR="00770D9C">
        <w:rPr>
          <w:rFonts w:ascii="Times New Roman" w:eastAsia="Times New Roman" w:hAnsi="Times New Roman" w:cs="Times New Roman"/>
          <w:sz w:val="24"/>
          <w:szCs w:val="24"/>
        </w:rPr>
        <w:t xml:space="preserve">  </w:t>
      </w:r>
    </w:p>
    <w:p w14:paraId="32BE16E0" w14:textId="657B7D7D" w:rsidR="009D4A3E" w:rsidRDefault="00BB481A" w:rsidP="00974DC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promising response to these issues has been the </w:t>
      </w:r>
      <w:r w:rsidR="00E97216">
        <w:rPr>
          <w:rFonts w:ascii="Times New Roman" w:eastAsia="Times New Roman" w:hAnsi="Times New Roman" w:cs="Times New Roman"/>
          <w:sz w:val="24"/>
          <w:szCs w:val="24"/>
        </w:rPr>
        <w:t xml:space="preserve">emergence </w:t>
      </w:r>
      <w:r w:rsidR="00CC662E">
        <w:rPr>
          <w:rFonts w:ascii="Times New Roman" w:eastAsia="Times New Roman" w:hAnsi="Times New Roman" w:cs="Times New Roman"/>
          <w:sz w:val="24"/>
          <w:szCs w:val="24"/>
        </w:rPr>
        <w:t xml:space="preserve">in Idaho </w:t>
      </w:r>
      <w:r w:rsidR="00E97216">
        <w:rPr>
          <w:rFonts w:ascii="Times New Roman" w:eastAsia="Times New Roman" w:hAnsi="Times New Roman" w:cs="Times New Roman"/>
          <w:sz w:val="24"/>
          <w:szCs w:val="24"/>
        </w:rPr>
        <w:t xml:space="preserve">of </w:t>
      </w:r>
      <w:r w:rsidR="00E242AC">
        <w:rPr>
          <w:rFonts w:ascii="Times New Roman" w:eastAsia="Times New Roman" w:hAnsi="Times New Roman" w:cs="Times New Roman"/>
          <w:sz w:val="24"/>
          <w:szCs w:val="24"/>
        </w:rPr>
        <w:t xml:space="preserve">journalists’ institutes </w:t>
      </w:r>
      <w:r w:rsidR="008B4754">
        <w:rPr>
          <w:rFonts w:ascii="Times New Roman" w:eastAsia="Times New Roman" w:hAnsi="Times New Roman" w:cs="Times New Roman"/>
          <w:sz w:val="24"/>
          <w:szCs w:val="24"/>
        </w:rPr>
        <w:t xml:space="preserve">on covering </w:t>
      </w:r>
      <w:r w:rsidR="001F5068">
        <w:rPr>
          <w:rFonts w:ascii="Times New Roman" w:eastAsia="Times New Roman" w:hAnsi="Times New Roman" w:cs="Times New Roman"/>
          <w:sz w:val="24"/>
          <w:szCs w:val="24"/>
        </w:rPr>
        <w:t xml:space="preserve">the </w:t>
      </w:r>
      <w:r w:rsidR="001D1A9D">
        <w:rPr>
          <w:rFonts w:ascii="Times New Roman" w:eastAsia="Times New Roman" w:hAnsi="Times New Roman" w:cs="Times New Roman"/>
          <w:sz w:val="24"/>
          <w:szCs w:val="24"/>
        </w:rPr>
        <w:t xml:space="preserve">work of the </w:t>
      </w:r>
      <w:r w:rsidR="001F5068">
        <w:rPr>
          <w:rFonts w:ascii="Times New Roman" w:eastAsia="Times New Roman" w:hAnsi="Times New Roman" w:cs="Times New Roman"/>
          <w:sz w:val="24"/>
          <w:szCs w:val="24"/>
        </w:rPr>
        <w:t>courts</w:t>
      </w:r>
      <w:r w:rsidR="00790242">
        <w:rPr>
          <w:rFonts w:ascii="Times New Roman" w:eastAsia="Times New Roman" w:hAnsi="Times New Roman" w:cs="Times New Roman"/>
          <w:sz w:val="24"/>
          <w:szCs w:val="24"/>
        </w:rPr>
        <w:t xml:space="preserve"> with an emphasis upon </w:t>
      </w:r>
      <w:r w:rsidR="001D1A9D">
        <w:rPr>
          <w:rFonts w:ascii="Times New Roman" w:eastAsia="Times New Roman" w:hAnsi="Times New Roman" w:cs="Times New Roman"/>
          <w:sz w:val="24"/>
          <w:szCs w:val="24"/>
        </w:rPr>
        <w:t xml:space="preserve">the </w:t>
      </w:r>
      <w:r w:rsidR="00681A37">
        <w:rPr>
          <w:rFonts w:ascii="Times New Roman" w:eastAsia="Times New Roman" w:hAnsi="Times New Roman" w:cs="Times New Roman"/>
          <w:sz w:val="24"/>
          <w:szCs w:val="24"/>
        </w:rPr>
        <w:t xml:space="preserve">rule of law and </w:t>
      </w:r>
      <w:r w:rsidR="00A548A9">
        <w:rPr>
          <w:rFonts w:ascii="Times New Roman" w:eastAsia="Times New Roman" w:hAnsi="Times New Roman" w:cs="Times New Roman"/>
          <w:sz w:val="24"/>
          <w:szCs w:val="24"/>
        </w:rPr>
        <w:t xml:space="preserve">upon the </w:t>
      </w:r>
      <w:r w:rsidR="001D1A9D">
        <w:rPr>
          <w:rFonts w:ascii="Times New Roman" w:eastAsia="Times New Roman" w:hAnsi="Times New Roman" w:cs="Times New Roman"/>
          <w:sz w:val="24"/>
          <w:szCs w:val="24"/>
        </w:rPr>
        <w:t>importance of an independent</w:t>
      </w:r>
      <w:r w:rsidR="00653C5E">
        <w:rPr>
          <w:rFonts w:ascii="Times New Roman" w:eastAsia="Times New Roman" w:hAnsi="Times New Roman" w:cs="Times New Roman"/>
          <w:sz w:val="24"/>
          <w:szCs w:val="24"/>
        </w:rPr>
        <w:t>, impartial</w:t>
      </w:r>
      <w:r w:rsidR="00283EB0">
        <w:rPr>
          <w:rFonts w:ascii="Times New Roman" w:eastAsia="Times New Roman" w:hAnsi="Times New Roman" w:cs="Times New Roman"/>
          <w:sz w:val="24"/>
          <w:szCs w:val="24"/>
        </w:rPr>
        <w:t xml:space="preserve"> </w:t>
      </w:r>
      <w:r w:rsidR="000B347C">
        <w:rPr>
          <w:rFonts w:ascii="Times New Roman" w:eastAsia="Times New Roman" w:hAnsi="Times New Roman" w:cs="Times New Roman"/>
          <w:sz w:val="24"/>
          <w:szCs w:val="24"/>
        </w:rPr>
        <w:t>judiciary.</w:t>
      </w:r>
      <w:r w:rsidR="00732C14">
        <w:rPr>
          <w:rFonts w:ascii="Times New Roman" w:eastAsia="Times New Roman" w:hAnsi="Times New Roman" w:cs="Times New Roman"/>
          <w:sz w:val="24"/>
          <w:szCs w:val="24"/>
        </w:rPr>
        <w:t xml:space="preserve">  The first such institute</w:t>
      </w:r>
      <w:r w:rsidR="000117DE">
        <w:rPr>
          <w:rFonts w:ascii="Times New Roman" w:eastAsia="Times New Roman" w:hAnsi="Times New Roman" w:cs="Times New Roman"/>
          <w:sz w:val="24"/>
          <w:szCs w:val="24"/>
        </w:rPr>
        <w:t>s</w:t>
      </w:r>
      <w:r w:rsidR="001E2C85">
        <w:rPr>
          <w:rFonts w:ascii="Times New Roman" w:eastAsia="Times New Roman" w:hAnsi="Times New Roman" w:cs="Times New Roman"/>
          <w:sz w:val="24"/>
          <w:szCs w:val="24"/>
        </w:rPr>
        <w:t>, held in 2018</w:t>
      </w:r>
      <w:r w:rsidR="000117DE">
        <w:rPr>
          <w:rFonts w:ascii="Times New Roman" w:eastAsia="Times New Roman" w:hAnsi="Times New Roman" w:cs="Times New Roman"/>
          <w:sz w:val="24"/>
          <w:szCs w:val="24"/>
        </w:rPr>
        <w:t xml:space="preserve"> and</w:t>
      </w:r>
      <w:r w:rsidR="008C67C6">
        <w:rPr>
          <w:rFonts w:ascii="Times New Roman" w:eastAsia="Times New Roman" w:hAnsi="Times New Roman" w:cs="Times New Roman"/>
          <w:sz w:val="24"/>
          <w:szCs w:val="24"/>
        </w:rPr>
        <w:t xml:space="preserve"> 2019 </w:t>
      </w:r>
      <w:r w:rsidR="001E2C85">
        <w:rPr>
          <w:rFonts w:ascii="Times New Roman" w:eastAsia="Times New Roman" w:hAnsi="Times New Roman" w:cs="Times New Roman"/>
          <w:sz w:val="24"/>
          <w:szCs w:val="24"/>
        </w:rPr>
        <w:t>at the Idaho Law &amp; Justice Learning Center</w:t>
      </w:r>
      <w:r w:rsidR="006B1216">
        <w:rPr>
          <w:rFonts w:ascii="Times New Roman" w:eastAsia="Times New Roman" w:hAnsi="Times New Roman" w:cs="Times New Roman"/>
          <w:sz w:val="24"/>
          <w:szCs w:val="24"/>
        </w:rPr>
        <w:t xml:space="preserve"> in Boise, </w:t>
      </w:r>
      <w:r w:rsidR="00440B1B">
        <w:rPr>
          <w:rFonts w:ascii="Times New Roman" w:eastAsia="Times New Roman" w:hAnsi="Times New Roman" w:cs="Times New Roman"/>
          <w:sz w:val="24"/>
          <w:szCs w:val="24"/>
        </w:rPr>
        <w:t xml:space="preserve">were </w:t>
      </w:r>
      <w:r w:rsidR="00732C14">
        <w:rPr>
          <w:rFonts w:ascii="Times New Roman" w:eastAsia="Times New Roman" w:hAnsi="Times New Roman" w:cs="Times New Roman"/>
          <w:sz w:val="24"/>
          <w:szCs w:val="24"/>
        </w:rPr>
        <w:t>cosponsored by the</w:t>
      </w:r>
      <w:r w:rsidR="006F4556">
        <w:rPr>
          <w:rFonts w:ascii="Times New Roman" w:eastAsia="Times New Roman" w:hAnsi="Times New Roman" w:cs="Times New Roman"/>
          <w:sz w:val="24"/>
          <w:szCs w:val="24"/>
        </w:rPr>
        <w:t xml:space="preserve"> Idaho Press Club, </w:t>
      </w:r>
      <w:r w:rsidR="00E32D17">
        <w:rPr>
          <w:rFonts w:ascii="Times New Roman" w:eastAsia="Times New Roman" w:hAnsi="Times New Roman" w:cs="Times New Roman"/>
          <w:sz w:val="24"/>
          <w:szCs w:val="24"/>
        </w:rPr>
        <w:t>Attorneys for Civic Education</w:t>
      </w:r>
      <w:r w:rsidR="00422DDB">
        <w:rPr>
          <w:rFonts w:ascii="Times New Roman" w:eastAsia="Times New Roman" w:hAnsi="Times New Roman" w:cs="Times New Roman"/>
          <w:sz w:val="24"/>
          <w:szCs w:val="24"/>
        </w:rPr>
        <w:t xml:space="preserve"> (affiliated with the Idaho State Bar</w:t>
      </w:r>
      <w:r w:rsidR="005317FE">
        <w:rPr>
          <w:rFonts w:ascii="Times New Roman" w:eastAsia="Times New Roman" w:hAnsi="Times New Roman" w:cs="Times New Roman"/>
          <w:sz w:val="24"/>
          <w:szCs w:val="24"/>
        </w:rPr>
        <w:t>)</w:t>
      </w:r>
      <w:r w:rsidR="00E32D17">
        <w:rPr>
          <w:rFonts w:ascii="Times New Roman" w:eastAsia="Times New Roman" w:hAnsi="Times New Roman" w:cs="Times New Roman"/>
          <w:sz w:val="24"/>
          <w:szCs w:val="24"/>
        </w:rPr>
        <w:t>, the Idaho state and federal courts, and the University of Idaho College of Law</w:t>
      </w:r>
      <w:r w:rsidR="006B1216">
        <w:rPr>
          <w:rFonts w:ascii="Times New Roman" w:eastAsia="Times New Roman" w:hAnsi="Times New Roman" w:cs="Times New Roman"/>
          <w:sz w:val="24"/>
          <w:szCs w:val="24"/>
        </w:rPr>
        <w:t xml:space="preserve">.  The same cosponsors </w:t>
      </w:r>
      <w:r w:rsidR="008C67C6">
        <w:rPr>
          <w:rFonts w:ascii="Times New Roman" w:eastAsia="Times New Roman" w:hAnsi="Times New Roman" w:cs="Times New Roman"/>
          <w:sz w:val="24"/>
          <w:szCs w:val="24"/>
        </w:rPr>
        <w:t>are planning a third institute in 2021</w:t>
      </w:r>
      <w:r w:rsidR="00BD5A72">
        <w:rPr>
          <w:rFonts w:ascii="Times New Roman" w:eastAsia="Times New Roman" w:hAnsi="Times New Roman" w:cs="Times New Roman"/>
          <w:sz w:val="24"/>
          <w:szCs w:val="24"/>
        </w:rPr>
        <w:t xml:space="preserve">, following </w:t>
      </w:r>
      <w:r w:rsidR="009D4A3E">
        <w:rPr>
          <w:rFonts w:ascii="Times New Roman" w:eastAsia="Times New Roman" w:hAnsi="Times New Roman" w:cs="Times New Roman"/>
          <w:sz w:val="24"/>
          <w:szCs w:val="24"/>
        </w:rPr>
        <w:t xml:space="preserve">the </w:t>
      </w:r>
      <w:r w:rsidR="00BD5A72">
        <w:rPr>
          <w:rFonts w:ascii="Times New Roman" w:eastAsia="Times New Roman" w:hAnsi="Times New Roman" w:cs="Times New Roman"/>
          <w:sz w:val="24"/>
          <w:szCs w:val="24"/>
        </w:rPr>
        <w:t>COVID-caused hiatus in 2020.</w:t>
      </w:r>
    </w:p>
    <w:p w14:paraId="1721ECDB" w14:textId="52055C98" w:rsidR="00BB481A" w:rsidRDefault="00BD5A72" w:rsidP="00974DC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244">
        <w:rPr>
          <w:rFonts w:ascii="Times New Roman" w:eastAsia="Times New Roman" w:hAnsi="Times New Roman" w:cs="Times New Roman"/>
          <w:sz w:val="24"/>
          <w:szCs w:val="24"/>
        </w:rPr>
        <w:t xml:space="preserve"> </w:t>
      </w:r>
      <w:r w:rsidR="00732C14">
        <w:rPr>
          <w:rFonts w:ascii="Times New Roman" w:eastAsia="Times New Roman" w:hAnsi="Times New Roman" w:cs="Times New Roman"/>
          <w:sz w:val="24"/>
          <w:szCs w:val="24"/>
        </w:rPr>
        <w:t xml:space="preserve"> </w:t>
      </w:r>
      <w:r w:rsidR="000B347C">
        <w:rPr>
          <w:rFonts w:ascii="Times New Roman" w:eastAsia="Times New Roman" w:hAnsi="Times New Roman" w:cs="Times New Roman"/>
          <w:sz w:val="24"/>
          <w:szCs w:val="24"/>
        </w:rPr>
        <w:t xml:space="preserve">  </w:t>
      </w:r>
      <w:r w:rsidR="00653C5E">
        <w:rPr>
          <w:rFonts w:ascii="Times New Roman" w:eastAsia="Times New Roman" w:hAnsi="Times New Roman" w:cs="Times New Roman"/>
          <w:sz w:val="24"/>
          <w:szCs w:val="24"/>
        </w:rPr>
        <w:t xml:space="preserve"> </w:t>
      </w:r>
      <w:r w:rsidR="001F5068">
        <w:rPr>
          <w:rFonts w:ascii="Times New Roman" w:eastAsia="Times New Roman" w:hAnsi="Times New Roman" w:cs="Times New Roman"/>
          <w:sz w:val="24"/>
          <w:szCs w:val="24"/>
        </w:rPr>
        <w:t xml:space="preserve"> </w:t>
      </w:r>
      <w:r w:rsidR="00E242AC">
        <w:rPr>
          <w:rFonts w:ascii="Times New Roman" w:eastAsia="Times New Roman" w:hAnsi="Times New Roman" w:cs="Times New Roman"/>
          <w:sz w:val="24"/>
          <w:szCs w:val="24"/>
        </w:rPr>
        <w:t xml:space="preserve"> </w:t>
      </w:r>
    </w:p>
    <w:p w14:paraId="4C3DA2D1" w14:textId="77777777" w:rsidR="00974DC7" w:rsidRPr="00974DC7" w:rsidRDefault="00974DC7" w:rsidP="00974DC7">
      <w:pPr>
        <w:spacing w:after="0" w:line="480" w:lineRule="auto"/>
        <w:jc w:val="center"/>
        <w:rPr>
          <w:rFonts w:ascii="Times New Roman" w:eastAsia="Times New Roman" w:hAnsi="Times New Roman" w:cs="Times New Roman"/>
          <w:sz w:val="24"/>
          <w:szCs w:val="24"/>
          <w:u w:val="single"/>
        </w:rPr>
      </w:pPr>
      <w:r w:rsidRPr="00974DC7">
        <w:rPr>
          <w:rFonts w:ascii="Times New Roman" w:eastAsia="Times New Roman" w:hAnsi="Times New Roman" w:cs="Times New Roman"/>
          <w:sz w:val="24"/>
          <w:szCs w:val="24"/>
          <w:u w:val="single"/>
        </w:rPr>
        <w:t>A Shared Commitment</w:t>
      </w:r>
    </w:p>
    <w:p w14:paraId="739BF6DA" w14:textId="34EBE0C8" w:rsidR="00974DC7" w:rsidRPr="00974DC7" w:rsidRDefault="00974DC7" w:rsidP="00974DC7">
      <w:pPr>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 xml:space="preserve">Judges, lawyers, teachers, and journalists should </w:t>
      </w:r>
      <w:r w:rsidR="004441D8">
        <w:rPr>
          <w:rFonts w:ascii="Times New Roman" w:eastAsia="Times New Roman" w:hAnsi="Times New Roman" w:cs="Times New Roman"/>
          <w:sz w:val="24"/>
          <w:szCs w:val="24"/>
        </w:rPr>
        <w:t xml:space="preserve">continue </w:t>
      </w:r>
      <w:r w:rsidRPr="00974DC7">
        <w:rPr>
          <w:rFonts w:ascii="Times New Roman" w:eastAsia="Times New Roman" w:hAnsi="Times New Roman" w:cs="Times New Roman"/>
          <w:sz w:val="24"/>
          <w:szCs w:val="24"/>
        </w:rPr>
        <w:t xml:space="preserve">to collaborate on law-related civic education.  The great American innovation – </w:t>
      </w:r>
      <w:r w:rsidR="00527947">
        <w:rPr>
          <w:rFonts w:ascii="Times New Roman" w:eastAsia="Times New Roman" w:hAnsi="Times New Roman" w:cs="Times New Roman"/>
          <w:sz w:val="24"/>
          <w:szCs w:val="24"/>
        </w:rPr>
        <w:t xml:space="preserve">an </w:t>
      </w:r>
      <w:r w:rsidRPr="00974DC7">
        <w:rPr>
          <w:rFonts w:ascii="Times New Roman" w:eastAsia="Times New Roman" w:hAnsi="Times New Roman" w:cs="Times New Roman"/>
          <w:sz w:val="24"/>
          <w:szCs w:val="24"/>
        </w:rPr>
        <w:t xml:space="preserve">independent and impartial judiciary -- is </w:t>
      </w:r>
      <w:r w:rsidRPr="00974DC7">
        <w:rPr>
          <w:rFonts w:ascii="Times New Roman" w:eastAsia="Times New Roman" w:hAnsi="Times New Roman" w:cs="Times New Roman"/>
          <w:sz w:val="24"/>
          <w:szCs w:val="24"/>
        </w:rPr>
        <w:lastRenderedPageBreak/>
        <w:t>being tested</w:t>
      </w:r>
      <w:r w:rsidR="00D418FF">
        <w:rPr>
          <w:rFonts w:ascii="Times New Roman" w:eastAsia="Times New Roman" w:hAnsi="Times New Roman" w:cs="Times New Roman"/>
          <w:sz w:val="24"/>
          <w:szCs w:val="24"/>
        </w:rPr>
        <w:t xml:space="preserve"> in our current, hyper-partisan times</w:t>
      </w:r>
      <w:r w:rsidRPr="00974DC7">
        <w:rPr>
          <w:rFonts w:ascii="Times New Roman" w:eastAsia="Times New Roman" w:hAnsi="Times New Roman" w:cs="Times New Roman"/>
          <w:sz w:val="24"/>
          <w:szCs w:val="24"/>
        </w:rPr>
        <w:t>.  Much is at stake.  The “average citizen’s” understanding of the rule of law, and of the judiciary’s distinctive constitutional role, ultimately will determine whether our courts remain standing “against any winds that blow.”</w:t>
      </w:r>
    </w:p>
    <w:p w14:paraId="4159FB9C" w14:textId="77777777" w:rsidR="00974DC7" w:rsidRPr="00974DC7" w:rsidRDefault="00974DC7" w:rsidP="00974DC7">
      <w:pPr>
        <w:spacing w:after="0" w:line="480" w:lineRule="auto"/>
        <w:ind w:firstLine="720"/>
        <w:rPr>
          <w:rFonts w:ascii="Times New Roman" w:eastAsia="Times New Roman" w:hAnsi="Times New Roman" w:cs="Times New Roman"/>
          <w:sz w:val="24"/>
          <w:szCs w:val="24"/>
        </w:rPr>
      </w:pPr>
      <w:r w:rsidRPr="00974DC7">
        <w:rPr>
          <w:rFonts w:ascii="Times New Roman" w:eastAsia="Times New Roman" w:hAnsi="Times New Roman" w:cs="Times New Roman"/>
          <w:sz w:val="24"/>
          <w:szCs w:val="24"/>
        </w:rPr>
        <w:t>This is how we keep our republic.</w:t>
      </w:r>
    </w:p>
    <w:p w14:paraId="34167799" w14:textId="09C63C07" w:rsidR="00974DC7" w:rsidRPr="00974DC7" w:rsidRDefault="007E43E5" w:rsidP="007E43E5">
      <w:pPr>
        <w:spacing w:after="0" w:line="480" w:lineRule="auto"/>
        <w:ind w:firstLine="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w:t>
      </w:r>
    </w:p>
    <w:p w14:paraId="3B8F4672" w14:textId="77777777" w:rsidR="001D02E1" w:rsidRDefault="001D02E1" w:rsidP="00BE299A">
      <w:pPr>
        <w:spacing w:after="0" w:line="480" w:lineRule="auto"/>
        <w:jc w:val="center"/>
        <w:rPr>
          <w:rFonts w:ascii="Times New Roman" w:eastAsia="Times New Roman" w:hAnsi="Times New Roman" w:cs="Times New Roman"/>
          <w:sz w:val="24"/>
          <w:szCs w:val="24"/>
        </w:rPr>
      </w:pPr>
    </w:p>
    <w:p w14:paraId="0935EBDF" w14:textId="05C943E1" w:rsidR="00BE299A" w:rsidRDefault="00C93AA1" w:rsidP="001D02E1">
      <w:pPr>
        <w:spacing w:after="0" w:line="240" w:lineRule="auto"/>
        <w:jc w:val="center"/>
        <w:rPr>
          <w:rFonts w:ascii="Times New Roman" w:eastAsia="Times New Roman" w:hAnsi="Times New Roman" w:cs="Times New Roman"/>
        </w:rPr>
      </w:pPr>
      <w:r w:rsidRPr="001D02E1">
        <w:rPr>
          <w:rFonts w:ascii="Times New Roman" w:eastAsia="Times New Roman" w:hAnsi="Times New Roman" w:cs="Times New Roman"/>
        </w:rPr>
        <w:t>ENDNOTES</w:t>
      </w:r>
    </w:p>
    <w:p w14:paraId="153DC836" w14:textId="77777777" w:rsidR="00C060BA" w:rsidRPr="001D02E1" w:rsidRDefault="00C060BA" w:rsidP="001D02E1">
      <w:pPr>
        <w:spacing w:after="0" w:line="240" w:lineRule="auto"/>
        <w:jc w:val="center"/>
        <w:rPr>
          <w:rFonts w:ascii="Times New Roman" w:eastAsia="Times New Roman" w:hAnsi="Times New Roman" w:cs="Times New Roman"/>
        </w:rPr>
      </w:pPr>
    </w:p>
    <w:p w14:paraId="08ED69CE" w14:textId="06EF048C" w:rsidR="00974DC7" w:rsidRDefault="00BE299A" w:rsidP="001D02E1">
      <w:pPr>
        <w:pStyle w:val="ListParagraph"/>
        <w:numPr>
          <w:ilvl w:val="0"/>
          <w:numId w:val="4"/>
        </w:numPr>
        <w:spacing w:after="0" w:line="240" w:lineRule="auto"/>
        <w:rPr>
          <w:rFonts w:ascii="Times New Roman" w:eastAsia="Times New Roman" w:hAnsi="Times New Roman" w:cs="Times New Roman"/>
        </w:rPr>
      </w:pPr>
      <w:r w:rsidRPr="001D02E1">
        <w:rPr>
          <w:rFonts w:ascii="Times New Roman" w:eastAsia="Times New Roman" w:hAnsi="Times New Roman" w:cs="Times New Roman"/>
          <w:color w:val="000000"/>
          <w:shd w:val="clear" w:color="auto" w:fill="FFFFFF"/>
        </w:rPr>
        <w:t xml:space="preserve">11 </w:t>
      </w:r>
      <w:r w:rsidR="00974DC7" w:rsidRPr="001D02E1">
        <w:rPr>
          <w:rFonts w:ascii="Times New Roman" w:eastAsia="Times New Roman" w:hAnsi="Times New Roman" w:cs="Times New Roman"/>
          <w:color w:val="000000"/>
          <w:shd w:val="clear" w:color="auto" w:fill="FFFFFF"/>
        </w:rPr>
        <w:t xml:space="preserve">AM. HIST. REV. </w:t>
      </w:r>
      <w:r w:rsidR="00974DC7" w:rsidRPr="001D02E1">
        <w:rPr>
          <w:rFonts w:ascii="Times New Roman" w:eastAsia="Times New Roman" w:hAnsi="Times New Roman" w:cs="Times New Roman"/>
        </w:rPr>
        <w:t>618 (1906)</w:t>
      </w:r>
      <w:r w:rsidR="00974DC7" w:rsidRPr="001D02E1">
        <w:rPr>
          <w:rFonts w:ascii="Times New Roman" w:eastAsia="Times New Roman" w:hAnsi="Times New Roman" w:cs="Times New Roman"/>
          <w:color w:val="000000"/>
          <w:shd w:val="clear" w:color="auto" w:fill="FFFFFF"/>
        </w:rPr>
        <w:t xml:space="preserve">; </w:t>
      </w:r>
      <w:r w:rsidR="00974DC7" w:rsidRPr="001D02E1">
        <w:rPr>
          <w:rFonts w:ascii="Times New Roman" w:eastAsia="Times New Roman" w:hAnsi="Times New Roman" w:cs="Times New Roman"/>
        </w:rPr>
        <w:t>3 THE RECORDS OF THE FEDERAL CONVENTION OF 1787, App. A, at 85 (Max Farrand ed. 1937).</w:t>
      </w:r>
    </w:p>
    <w:p w14:paraId="0FCB1B32" w14:textId="56AC05E6" w:rsidR="001D02E1" w:rsidRDefault="00BF1695" w:rsidP="001D02E1">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Indian tribes were recognized and addressed in the Commerce Clause</w:t>
      </w:r>
      <w:r w:rsidR="00CE4977">
        <w:rPr>
          <w:rFonts w:ascii="Times New Roman" w:eastAsia="Times New Roman" w:hAnsi="Times New Roman" w:cs="Times New Roman"/>
        </w:rPr>
        <w:t>, Article 1, Section 8.</w:t>
      </w:r>
    </w:p>
    <w:p w14:paraId="1700CB05" w14:textId="0CCF718B" w:rsidR="00974DC7" w:rsidRDefault="00974DC7" w:rsidP="00BF3C6C">
      <w:pPr>
        <w:pStyle w:val="ListParagraph"/>
        <w:numPr>
          <w:ilvl w:val="0"/>
          <w:numId w:val="4"/>
        </w:numPr>
        <w:spacing w:after="0" w:line="240" w:lineRule="auto"/>
        <w:rPr>
          <w:rFonts w:ascii="Times New Roman" w:eastAsia="Times New Roman" w:hAnsi="Times New Roman" w:cs="Times New Roman"/>
        </w:rPr>
      </w:pPr>
      <w:r w:rsidRPr="00BF3C6C">
        <w:rPr>
          <w:rFonts w:ascii="Times New Roman" w:eastAsia="Times New Roman" w:hAnsi="Times New Roman" w:cs="Times New Roman"/>
          <w:i/>
        </w:rPr>
        <w:t xml:space="preserve">The Federalist No. 78, </w:t>
      </w:r>
      <w:r w:rsidRPr="00BF3C6C">
        <w:rPr>
          <w:rFonts w:ascii="Times New Roman" w:eastAsia="Times New Roman" w:hAnsi="Times New Roman" w:cs="Times New Roman"/>
        </w:rPr>
        <w:t>compiled in THE FEDERALIST PAPERS (Clinton Rossiter, ed., 1961).</w:t>
      </w:r>
    </w:p>
    <w:p w14:paraId="147947BA" w14:textId="6B4B1964" w:rsidR="00974DC7" w:rsidRPr="008B4547" w:rsidRDefault="00974DC7" w:rsidP="008B4547">
      <w:pPr>
        <w:pStyle w:val="ListParagraph"/>
        <w:numPr>
          <w:ilvl w:val="0"/>
          <w:numId w:val="4"/>
        </w:numPr>
        <w:spacing w:after="0" w:line="240" w:lineRule="auto"/>
        <w:rPr>
          <w:rFonts w:ascii="Times New Roman" w:eastAsia="Times New Roman" w:hAnsi="Times New Roman" w:cs="Times New Roman"/>
        </w:rPr>
      </w:pPr>
      <w:r w:rsidRPr="008B4547">
        <w:rPr>
          <w:rFonts w:ascii="Times New Roman" w:eastAsia="Times New Roman" w:hAnsi="Times New Roman" w:cs="Times New Roman"/>
          <w:i/>
        </w:rPr>
        <w:t xml:space="preserve">Id. </w:t>
      </w:r>
      <w:r w:rsidRPr="008B4547">
        <w:rPr>
          <w:rFonts w:ascii="Times New Roman" w:eastAsia="Times New Roman" w:hAnsi="Times New Roman" w:cs="Times New Roman"/>
        </w:rPr>
        <w:t xml:space="preserve">at 469.  </w:t>
      </w:r>
    </w:p>
    <w:p w14:paraId="0BC153EF" w14:textId="3A1BF890" w:rsidR="00974DC7" w:rsidRPr="000B2A55" w:rsidRDefault="00974DC7" w:rsidP="000B2A55">
      <w:pPr>
        <w:pStyle w:val="ListParagraph"/>
        <w:numPr>
          <w:ilvl w:val="0"/>
          <w:numId w:val="4"/>
        </w:numPr>
        <w:spacing w:after="0" w:line="240" w:lineRule="auto"/>
        <w:rPr>
          <w:rFonts w:ascii="Times New Roman" w:eastAsia="Times New Roman" w:hAnsi="Times New Roman" w:cs="Times New Roman"/>
        </w:rPr>
      </w:pPr>
      <w:r w:rsidRPr="000B2A55">
        <w:rPr>
          <w:rFonts w:ascii="Times New Roman" w:eastAsia="Times New Roman" w:hAnsi="Times New Roman" w:cs="Times New Roman"/>
          <w:i/>
        </w:rPr>
        <w:t xml:space="preserve">Id. </w:t>
      </w:r>
      <w:r w:rsidRPr="000B2A55">
        <w:rPr>
          <w:rFonts w:ascii="Times New Roman" w:eastAsia="Times New Roman" w:hAnsi="Times New Roman" w:cs="Times New Roman"/>
        </w:rPr>
        <w:t>at 465-466.</w:t>
      </w:r>
    </w:p>
    <w:p w14:paraId="12BDB57E" w14:textId="18FB50B2" w:rsidR="00974DC7" w:rsidRPr="000B2A55" w:rsidRDefault="00974DC7" w:rsidP="000B2A55">
      <w:pPr>
        <w:pStyle w:val="ListParagraph"/>
        <w:numPr>
          <w:ilvl w:val="0"/>
          <w:numId w:val="4"/>
        </w:numPr>
        <w:spacing w:after="0" w:line="240" w:lineRule="auto"/>
        <w:rPr>
          <w:rFonts w:ascii="Times New Roman" w:eastAsia="Times New Roman" w:hAnsi="Times New Roman" w:cs="Times New Roman"/>
        </w:rPr>
      </w:pPr>
      <w:r w:rsidRPr="000B2A55">
        <w:rPr>
          <w:rFonts w:ascii="Times New Roman" w:eastAsia="Times New Roman" w:hAnsi="Times New Roman" w:cs="Times New Roman"/>
          <w:i/>
        </w:rPr>
        <w:t xml:space="preserve">Id. </w:t>
      </w:r>
      <w:r w:rsidRPr="000B2A55">
        <w:rPr>
          <w:rFonts w:ascii="Times New Roman" w:eastAsia="Times New Roman" w:hAnsi="Times New Roman" w:cs="Times New Roman"/>
        </w:rPr>
        <w:t>at 470.</w:t>
      </w:r>
    </w:p>
    <w:p w14:paraId="12E8690F" w14:textId="7456DE10" w:rsidR="00974DC7" w:rsidRPr="00D52886" w:rsidRDefault="00974DC7" w:rsidP="00D52886">
      <w:pPr>
        <w:pStyle w:val="ListParagraph"/>
        <w:numPr>
          <w:ilvl w:val="0"/>
          <w:numId w:val="4"/>
        </w:numPr>
        <w:spacing w:after="0" w:line="240" w:lineRule="auto"/>
        <w:rPr>
          <w:rFonts w:ascii="Times New Roman" w:eastAsia="Times New Roman" w:hAnsi="Times New Roman" w:cs="Times New Roman"/>
          <w:i/>
        </w:rPr>
      </w:pPr>
      <w:r w:rsidRPr="00D52886">
        <w:rPr>
          <w:rFonts w:ascii="Times New Roman" w:eastAsia="Times New Roman" w:hAnsi="Times New Roman" w:cs="Times New Roman"/>
        </w:rPr>
        <w:t xml:space="preserve">Commentary to Canon 1, </w:t>
      </w:r>
      <w:r w:rsidRPr="00D52886">
        <w:rPr>
          <w:rFonts w:ascii="Times New Roman" w:eastAsia="Times New Roman" w:hAnsi="Times New Roman" w:cs="Times New Roman"/>
          <w:i/>
        </w:rPr>
        <w:t xml:space="preserve">Code of Conduct for United States Judges, </w:t>
      </w:r>
      <w:r w:rsidRPr="00D52886">
        <w:rPr>
          <w:rFonts w:ascii="Times New Roman" w:eastAsia="Times New Roman" w:hAnsi="Times New Roman" w:cs="Times New Roman"/>
        </w:rPr>
        <w:t xml:space="preserve">and the </w:t>
      </w:r>
      <w:r w:rsidRPr="00D52886">
        <w:rPr>
          <w:rFonts w:ascii="Times New Roman" w:eastAsia="Times New Roman" w:hAnsi="Times New Roman" w:cs="Times New Roman"/>
          <w:i/>
        </w:rPr>
        <w:t>Idaho Code of Judicial Conduct.</w:t>
      </w:r>
      <w:r w:rsidR="00E52D42">
        <w:rPr>
          <w:rFonts w:ascii="Times New Roman" w:eastAsia="Times New Roman" w:hAnsi="Times New Roman" w:cs="Times New Roman"/>
          <w:i/>
        </w:rPr>
        <w:t xml:space="preserve"> </w:t>
      </w:r>
      <w:r w:rsidR="00586DC2">
        <w:rPr>
          <w:rFonts w:ascii="Times New Roman" w:eastAsia="Times New Roman" w:hAnsi="Times New Roman" w:cs="Times New Roman"/>
          <w:iCs/>
        </w:rPr>
        <w:t>(See notes 17-18 below.)</w:t>
      </w:r>
    </w:p>
    <w:p w14:paraId="79132675" w14:textId="1E1649E3" w:rsidR="00974DC7" w:rsidRPr="00D52886" w:rsidRDefault="00974DC7" w:rsidP="00D52886">
      <w:pPr>
        <w:pStyle w:val="ListParagraph"/>
        <w:numPr>
          <w:ilvl w:val="0"/>
          <w:numId w:val="4"/>
        </w:numPr>
        <w:spacing w:after="0" w:line="240" w:lineRule="auto"/>
        <w:rPr>
          <w:rFonts w:ascii="Times New Roman" w:eastAsia="Times New Roman" w:hAnsi="Times New Roman" w:cs="Times New Roman"/>
        </w:rPr>
      </w:pPr>
      <w:r w:rsidRPr="00D52886">
        <w:rPr>
          <w:rFonts w:ascii="Times New Roman" w:eastAsia="Times New Roman" w:hAnsi="Times New Roman" w:cs="Times New Roman"/>
        </w:rPr>
        <w:t>Chambers v. Florida, 309 U.S. 227, 241 (1940) (unanimous opinion authored by Justice Black).</w:t>
      </w:r>
    </w:p>
    <w:p w14:paraId="6EB757AE" w14:textId="6430F33F" w:rsidR="00974DC7" w:rsidRDefault="00921203" w:rsidP="00921203">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K</w:t>
      </w:r>
      <w:r w:rsidR="00974DC7" w:rsidRPr="00921203">
        <w:rPr>
          <w:rFonts w:ascii="Times New Roman" w:eastAsia="Times New Roman" w:hAnsi="Times New Roman" w:cs="Times New Roman"/>
        </w:rPr>
        <w:t xml:space="preserve">eith J. Bybee, </w:t>
      </w:r>
      <w:r w:rsidR="00974DC7" w:rsidRPr="00921203">
        <w:rPr>
          <w:rFonts w:ascii="Times New Roman" w:eastAsia="Times New Roman" w:hAnsi="Times New Roman" w:cs="Times New Roman"/>
          <w:i/>
        </w:rPr>
        <w:t xml:space="preserve">U.S. Public Perception of the Judiciary: Mixed Law and Politics, </w:t>
      </w:r>
      <w:r w:rsidR="00974DC7" w:rsidRPr="00921203">
        <w:rPr>
          <w:rFonts w:ascii="Times New Roman" w:eastAsia="Times New Roman" w:hAnsi="Times New Roman" w:cs="Times New Roman"/>
        </w:rPr>
        <w:t xml:space="preserve">JURIST ACADEMIC COMMENTARY (April 10, 2011), available online at </w:t>
      </w:r>
      <w:hyperlink r:id="rId8" w:history="1">
        <w:r w:rsidR="00AC08DE" w:rsidRPr="000446A7">
          <w:rPr>
            <w:rStyle w:val="Hyperlink"/>
            <w:rFonts w:ascii="Times New Roman" w:eastAsia="Times New Roman" w:hAnsi="Times New Roman" w:cs="Times New Roman"/>
          </w:rPr>
          <w:t>http://jurist.org/forum/2011/04/us-public-perception-of-the-judiciary-mixed-law-and-politics</w:t>
        </w:r>
      </w:hyperlink>
      <w:r w:rsidR="00974DC7" w:rsidRPr="00921203">
        <w:rPr>
          <w:rFonts w:ascii="Times New Roman" w:eastAsia="Times New Roman" w:hAnsi="Times New Roman" w:cs="Times New Roman"/>
        </w:rPr>
        <w:t>.</w:t>
      </w:r>
    </w:p>
    <w:p w14:paraId="62EF57B8" w14:textId="59CE0838" w:rsidR="00AC08DE" w:rsidRDefault="009A4F90" w:rsidP="00921203">
      <w:pPr>
        <w:pStyle w:val="ListParagraph"/>
        <w:numPr>
          <w:ilvl w:val="0"/>
          <w:numId w:val="4"/>
        </w:numPr>
        <w:spacing w:after="0" w:line="240" w:lineRule="auto"/>
        <w:rPr>
          <w:rFonts w:ascii="Times New Roman" w:eastAsia="Times New Roman" w:hAnsi="Times New Roman" w:cs="Times New Roman"/>
        </w:rPr>
      </w:pPr>
      <w:hyperlink r:id="rId9" w:history="1">
        <w:r w:rsidRPr="000446A7">
          <w:rPr>
            <w:rStyle w:val="Hyperlink"/>
            <w:rFonts w:ascii="Times New Roman" w:eastAsia="Times New Roman" w:hAnsi="Times New Roman" w:cs="Times New Roman"/>
          </w:rPr>
          <w:t>https://america</w:t>
        </w:r>
        <w:r w:rsidRPr="000446A7">
          <w:rPr>
            <w:rStyle w:val="Hyperlink"/>
            <w:rFonts w:ascii="Times New Roman" w:eastAsia="Times New Roman" w:hAnsi="Times New Roman" w:cs="Times New Roman"/>
          </w:rPr>
          <w:t>n</w:t>
        </w:r>
        <w:r w:rsidRPr="000446A7">
          <w:rPr>
            <w:rStyle w:val="Hyperlink"/>
            <w:rFonts w:ascii="Times New Roman" w:eastAsia="Times New Roman" w:hAnsi="Times New Roman" w:cs="Times New Roman"/>
          </w:rPr>
          <w:t>bar.org/news/reporter_resources/civicknowledge-survey</w:t>
        </w:r>
      </w:hyperlink>
    </w:p>
    <w:p w14:paraId="0D0237B1" w14:textId="593EAECB" w:rsidR="009A4F90" w:rsidRDefault="00817DC0" w:rsidP="00921203">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Bybee, </w:t>
      </w:r>
      <w:r w:rsidR="0050746D">
        <w:rPr>
          <w:rFonts w:ascii="Times New Roman" w:eastAsia="Times New Roman" w:hAnsi="Times New Roman" w:cs="Times New Roman"/>
          <w:i/>
          <w:iCs/>
        </w:rPr>
        <w:t>see</w:t>
      </w:r>
      <w:r w:rsidR="000C2FAE">
        <w:rPr>
          <w:rFonts w:ascii="Times New Roman" w:eastAsia="Times New Roman" w:hAnsi="Times New Roman" w:cs="Times New Roman"/>
          <w:i/>
          <w:iCs/>
        </w:rPr>
        <w:t xml:space="preserve"> </w:t>
      </w:r>
      <w:r>
        <w:rPr>
          <w:rFonts w:ascii="Times New Roman" w:eastAsia="Times New Roman" w:hAnsi="Times New Roman" w:cs="Times New Roman"/>
        </w:rPr>
        <w:t>n.9</w:t>
      </w:r>
      <w:r w:rsidR="007815B4">
        <w:rPr>
          <w:rFonts w:ascii="Times New Roman" w:eastAsia="Times New Roman" w:hAnsi="Times New Roman" w:cs="Times New Roman"/>
        </w:rPr>
        <w:t xml:space="preserve"> </w:t>
      </w:r>
      <w:r w:rsidR="00847AFD">
        <w:rPr>
          <w:rFonts w:ascii="Times New Roman" w:eastAsia="Times New Roman" w:hAnsi="Times New Roman" w:cs="Times New Roman"/>
        </w:rPr>
        <w:t>above</w:t>
      </w:r>
      <w:r w:rsidR="00E909D2">
        <w:rPr>
          <w:rFonts w:ascii="Times New Roman" w:eastAsia="Times New Roman" w:hAnsi="Times New Roman" w:cs="Times New Roman"/>
        </w:rPr>
        <w:t>.</w:t>
      </w:r>
    </w:p>
    <w:p w14:paraId="2945CB5F" w14:textId="77777777" w:rsidR="00D8402D" w:rsidRDefault="00D8402D" w:rsidP="00D8402D">
      <w:pPr>
        <w:pStyle w:val="ListParagraph"/>
        <w:numPr>
          <w:ilvl w:val="0"/>
          <w:numId w:val="4"/>
        </w:numPr>
        <w:spacing w:after="0" w:line="240" w:lineRule="auto"/>
        <w:rPr>
          <w:rFonts w:ascii="Times New Roman" w:eastAsia="Times New Roman" w:hAnsi="Times New Roman" w:cs="Times New Roman"/>
        </w:rPr>
      </w:pPr>
      <w:hyperlink r:id="rId10" w:history="1">
        <w:r w:rsidRPr="000446A7">
          <w:rPr>
            <w:rStyle w:val="Hyperlink"/>
            <w:rFonts w:ascii="Times New Roman" w:eastAsia="Times New Roman" w:hAnsi="Times New Roman" w:cs="Times New Roman"/>
          </w:rPr>
          <w:t>https://newsweek.com/half-americans-can’t-name-a-supreme-court-justice</w:t>
        </w:r>
      </w:hyperlink>
      <w:r>
        <w:rPr>
          <w:rFonts w:ascii="Times New Roman" w:eastAsia="Times New Roman" w:hAnsi="Times New Roman" w:cs="Times New Roman"/>
        </w:rPr>
        <w:t xml:space="preserve"> (8/28/2018)</w:t>
      </w:r>
    </w:p>
    <w:p w14:paraId="15342A11" w14:textId="38141496" w:rsidR="00D64331" w:rsidRDefault="00A83126" w:rsidP="00E909D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Heather McCabe &amp; Sheila Kennedy, </w:t>
      </w:r>
      <w:r w:rsidR="00FB3856">
        <w:rPr>
          <w:rFonts w:ascii="Times New Roman" w:eastAsia="Times New Roman" w:hAnsi="Times New Roman" w:cs="Times New Roman"/>
          <w:i/>
          <w:iCs/>
        </w:rPr>
        <w:t xml:space="preserve">Civic Identity, Civic Deficit: The Unanswered Questions, </w:t>
      </w:r>
      <w:r w:rsidR="00774997">
        <w:rPr>
          <w:rFonts w:ascii="Times New Roman" w:eastAsia="Times New Roman" w:hAnsi="Times New Roman" w:cs="Times New Roman"/>
        </w:rPr>
        <w:t>JOURNAL OF CIVIC LITERACY</w:t>
      </w:r>
      <w:r w:rsidR="006A5D17">
        <w:rPr>
          <w:rFonts w:ascii="Times New Roman" w:eastAsia="Times New Roman" w:hAnsi="Times New Roman" w:cs="Times New Roman"/>
        </w:rPr>
        <w:t>, vol. 1, issue 1 (</w:t>
      </w:r>
      <w:proofErr w:type="gramStart"/>
      <w:r w:rsidR="00A122E5">
        <w:rPr>
          <w:rFonts w:ascii="Times New Roman" w:eastAsia="Times New Roman" w:hAnsi="Times New Roman" w:cs="Times New Roman"/>
        </w:rPr>
        <w:t>Ju</w:t>
      </w:r>
      <w:r w:rsidR="006A5D17">
        <w:rPr>
          <w:rFonts w:ascii="Times New Roman" w:eastAsia="Times New Roman" w:hAnsi="Times New Roman" w:cs="Times New Roman"/>
        </w:rPr>
        <w:t>ly,</w:t>
      </w:r>
      <w:proofErr w:type="gramEnd"/>
      <w:r w:rsidR="006A5D17">
        <w:rPr>
          <w:rFonts w:ascii="Times New Roman" w:eastAsia="Times New Roman" w:hAnsi="Times New Roman" w:cs="Times New Roman"/>
        </w:rPr>
        <w:t xml:space="preserve"> 2014), at 4.</w:t>
      </w:r>
    </w:p>
    <w:p w14:paraId="75668140" w14:textId="7D1DFEC4" w:rsidR="001F3EE6" w:rsidRDefault="0014419D" w:rsidP="00E909D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Aidan Calvetti, </w:t>
      </w:r>
      <w:r>
        <w:rPr>
          <w:rFonts w:ascii="Times New Roman" w:eastAsia="Times New Roman" w:hAnsi="Times New Roman" w:cs="Times New Roman"/>
          <w:i/>
          <w:iCs/>
        </w:rPr>
        <w:t>The “Supreme Congress”</w:t>
      </w:r>
      <w:r w:rsidR="0007408A">
        <w:rPr>
          <w:rFonts w:ascii="Times New Roman" w:eastAsia="Times New Roman" w:hAnsi="Times New Roman" w:cs="Times New Roman"/>
          <w:i/>
          <w:iCs/>
        </w:rPr>
        <w:t>? Public Misunderstanding of the Judiciary,</w:t>
      </w:r>
      <w:r w:rsidR="00B13BFF">
        <w:rPr>
          <w:rFonts w:ascii="Times New Roman" w:eastAsia="Times New Roman" w:hAnsi="Times New Roman" w:cs="Times New Roman"/>
          <w:i/>
          <w:iCs/>
        </w:rPr>
        <w:t xml:space="preserve"> </w:t>
      </w:r>
      <w:r w:rsidR="00B13BFF">
        <w:rPr>
          <w:rFonts w:ascii="Times New Roman" w:eastAsia="Times New Roman" w:hAnsi="Times New Roman" w:cs="Times New Roman"/>
        </w:rPr>
        <w:t>BROWN POLITICAL REVIEW</w:t>
      </w:r>
      <w:r w:rsidR="000C2FAE">
        <w:rPr>
          <w:rFonts w:ascii="Times New Roman" w:eastAsia="Times New Roman" w:hAnsi="Times New Roman" w:cs="Times New Roman"/>
          <w:i/>
          <w:iCs/>
        </w:rPr>
        <w:t xml:space="preserve">, </w:t>
      </w:r>
      <w:hyperlink r:id="rId11" w:history="1">
        <w:r w:rsidR="00326208" w:rsidRPr="000446A7">
          <w:rPr>
            <w:rStyle w:val="Hyperlink"/>
            <w:rFonts w:ascii="Times New Roman" w:eastAsia="Times New Roman" w:hAnsi="Times New Roman" w:cs="Times New Roman"/>
          </w:rPr>
          <w:t>https://brownpoliticalreview.org/2016/05/supreme-congress-judiciary</w:t>
        </w:r>
      </w:hyperlink>
      <w:r w:rsidR="00326208">
        <w:rPr>
          <w:rFonts w:ascii="Times New Roman" w:eastAsia="Times New Roman" w:hAnsi="Times New Roman" w:cs="Times New Roman"/>
        </w:rPr>
        <w:t xml:space="preserve"> (5/7/2016), </w:t>
      </w:r>
      <w:r w:rsidR="007D209E">
        <w:rPr>
          <w:rFonts w:ascii="Times New Roman" w:eastAsia="Times New Roman" w:hAnsi="Times New Roman" w:cs="Times New Roman"/>
        </w:rPr>
        <w:t>at 2-3.</w:t>
      </w:r>
    </w:p>
    <w:p w14:paraId="02C39812" w14:textId="1B6299F4" w:rsidR="00573F05" w:rsidRPr="005C5C1A" w:rsidRDefault="00DD6D05" w:rsidP="00E909D2">
      <w:pPr>
        <w:pStyle w:val="ListParagraph"/>
        <w:numPr>
          <w:ilvl w:val="0"/>
          <w:numId w:val="4"/>
        </w:numPr>
        <w:spacing w:after="0" w:line="240" w:lineRule="auto"/>
        <w:rPr>
          <w:rFonts w:ascii="Times New Roman" w:eastAsia="Times New Roman" w:hAnsi="Times New Roman" w:cs="Times New Roman"/>
        </w:rPr>
      </w:pPr>
      <w:hyperlink r:id="rId12" w:history="1">
        <w:r w:rsidRPr="00DD6D05">
          <w:rPr>
            <w:color w:val="0000FF"/>
            <w:u w:val="single"/>
          </w:rPr>
          <w:t>U.S. Supreme Court Job Approval Rating Ties Record Low (gallup.com)</w:t>
        </w:r>
      </w:hyperlink>
      <w:r w:rsidR="00F64592">
        <w:t xml:space="preserve">, </w:t>
      </w:r>
      <w:r w:rsidR="00852E97">
        <w:t>7/29/2016.</w:t>
      </w:r>
    </w:p>
    <w:p w14:paraId="30B8E75B" w14:textId="2950164F" w:rsidR="005C5C1A" w:rsidRPr="00A72849" w:rsidRDefault="00B5412E" w:rsidP="00E909D2">
      <w:pPr>
        <w:pStyle w:val="ListParagraph"/>
        <w:numPr>
          <w:ilvl w:val="0"/>
          <w:numId w:val="4"/>
        </w:numPr>
        <w:spacing w:after="0" w:line="240" w:lineRule="auto"/>
        <w:rPr>
          <w:rFonts w:ascii="Times New Roman" w:eastAsia="Times New Roman" w:hAnsi="Times New Roman" w:cs="Times New Roman"/>
        </w:rPr>
      </w:pPr>
      <w:r>
        <w:rPr>
          <w:rFonts w:ascii="Sabon Next LT" w:hAnsi="Sabon Next LT" w:cs="Sabon Next LT"/>
          <w:i/>
          <w:iCs/>
        </w:rPr>
        <w:t xml:space="preserve">See </w:t>
      </w:r>
      <w:r>
        <w:rPr>
          <w:rFonts w:ascii="Sabon Next LT" w:hAnsi="Sabon Next LT" w:cs="Sabon Next LT"/>
        </w:rPr>
        <w:t xml:space="preserve">comments of Senator Ben Sasse at </w:t>
      </w:r>
      <w:r w:rsidR="00450262">
        <w:rPr>
          <w:rFonts w:ascii="Sabon Next LT" w:hAnsi="Sabon Next LT" w:cs="Sabon Next LT"/>
          <w:u w:val="single"/>
        </w:rPr>
        <w:t>User Clip: Sen. Sasse on the Misunderstanding of the Judiciary</w:t>
      </w:r>
      <w:r w:rsidR="00A72849">
        <w:rPr>
          <w:rFonts w:ascii="Sabon Next LT" w:hAnsi="Sabon Next LT" w:cs="Sabon Next LT"/>
          <w:u w:val="single"/>
        </w:rPr>
        <w:t xml:space="preserve"> C-SPAN.org.</w:t>
      </w:r>
    </w:p>
    <w:p w14:paraId="370A1C91" w14:textId="24494549" w:rsidR="00A72849" w:rsidRDefault="00AF2700" w:rsidP="00E909D2">
      <w:pPr>
        <w:pStyle w:val="ListParagraph"/>
        <w:numPr>
          <w:ilvl w:val="0"/>
          <w:numId w:val="4"/>
        </w:numPr>
        <w:spacing w:after="0" w:line="240" w:lineRule="auto"/>
        <w:rPr>
          <w:rFonts w:ascii="Times New Roman" w:eastAsia="Times New Roman" w:hAnsi="Times New Roman" w:cs="Times New Roman"/>
        </w:rPr>
      </w:pPr>
      <w:hyperlink r:id="rId13" w:history="1">
        <w:r w:rsidRPr="000446A7">
          <w:rPr>
            <w:rStyle w:val="Hyperlink"/>
            <w:rFonts w:ascii="Times New Roman" w:eastAsia="Times New Roman" w:hAnsi="Times New Roman" w:cs="Times New Roman"/>
          </w:rPr>
          <w:t>https://www.uscour</w:t>
        </w:r>
        <w:r w:rsidRPr="000446A7">
          <w:rPr>
            <w:rStyle w:val="Hyperlink"/>
            <w:rFonts w:ascii="Times New Roman" w:eastAsia="Times New Roman" w:hAnsi="Times New Roman" w:cs="Times New Roman"/>
          </w:rPr>
          <w:t>t</w:t>
        </w:r>
        <w:r w:rsidRPr="000446A7">
          <w:rPr>
            <w:rStyle w:val="Hyperlink"/>
            <w:rFonts w:ascii="Times New Roman" w:eastAsia="Times New Roman" w:hAnsi="Times New Roman" w:cs="Times New Roman"/>
          </w:rPr>
          <w:t>s.gov/judges-judgeships/code-conduct-united-states-judges</w:t>
        </w:r>
      </w:hyperlink>
      <w:r w:rsidR="00A64B91">
        <w:rPr>
          <w:rFonts w:ascii="Times New Roman" w:eastAsia="Times New Roman" w:hAnsi="Times New Roman" w:cs="Times New Roman"/>
        </w:rPr>
        <w:t xml:space="preserve"> (effective, </w:t>
      </w:r>
      <w:proofErr w:type="gramStart"/>
      <w:r w:rsidR="00A64B91">
        <w:rPr>
          <w:rFonts w:ascii="Times New Roman" w:eastAsia="Times New Roman" w:hAnsi="Times New Roman" w:cs="Times New Roman"/>
        </w:rPr>
        <w:t>March,</w:t>
      </w:r>
      <w:proofErr w:type="gramEnd"/>
      <w:r w:rsidR="00A64B91">
        <w:rPr>
          <w:rFonts w:ascii="Times New Roman" w:eastAsia="Times New Roman" w:hAnsi="Times New Roman" w:cs="Times New Roman"/>
        </w:rPr>
        <w:t xml:space="preserve"> 2019).</w:t>
      </w:r>
    </w:p>
    <w:p w14:paraId="0BE028B9" w14:textId="2B50EE4B" w:rsidR="006D3E95" w:rsidRPr="009C0720" w:rsidRDefault="009C0720" w:rsidP="00E909D2">
      <w:pPr>
        <w:pStyle w:val="ListParagraph"/>
        <w:numPr>
          <w:ilvl w:val="0"/>
          <w:numId w:val="4"/>
        </w:numPr>
        <w:spacing w:after="0" w:line="240" w:lineRule="auto"/>
        <w:rPr>
          <w:rFonts w:ascii="Times New Roman" w:eastAsia="Times New Roman" w:hAnsi="Times New Roman" w:cs="Times New Roman"/>
        </w:rPr>
      </w:pPr>
      <w:hyperlink r:id="rId14" w:history="1">
        <w:r w:rsidRPr="000446A7">
          <w:rPr>
            <w:rStyle w:val="Hyperlink"/>
            <w:rFonts w:ascii="Roboto" w:hAnsi="Roboto"/>
            <w:shd w:val="clear" w:color="auto" w:fill="FFFFFF"/>
          </w:rPr>
          <w:t>h</w:t>
        </w:r>
        <w:r w:rsidRPr="000446A7">
          <w:rPr>
            <w:rStyle w:val="Hyperlink"/>
            <w:rFonts w:ascii="Roboto" w:hAnsi="Roboto"/>
            <w:shd w:val="clear" w:color="auto" w:fill="FFFFFF"/>
          </w:rPr>
          <w:t>ttps://judicialcouncil.idaho.gov/Judicial_Conduct_Code_6-27-16.pdf</w:t>
        </w:r>
      </w:hyperlink>
    </w:p>
    <w:p w14:paraId="0AAB8DC0" w14:textId="68801861" w:rsidR="00974DC7" w:rsidRPr="00B46770" w:rsidRDefault="00974DC7" w:rsidP="00B46770">
      <w:pPr>
        <w:pStyle w:val="ListParagraph"/>
        <w:numPr>
          <w:ilvl w:val="0"/>
          <w:numId w:val="4"/>
        </w:numPr>
        <w:spacing w:after="0" w:line="240" w:lineRule="auto"/>
        <w:rPr>
          <w:rFonts w:ascii="Times New Roman" w:eastAsia="Times New Roman" w:hAnsi="Times New Roman" w:cs="Times New Roman"/>
        </w:rPr>
      </w:pPr>
      <w:r w:rsidRPr="00B46770">
        <w:rPr>
          <w:rFonts w:ascii="Times New Roman" w:eastAsia="Times New Roman" w:hAnsi="Times New Roman" w:cs="Times New Roman"/>
        </w:rPr>
        <w:t xml:space="preserve">Theodore Roosevelt, “Citizenship in a Republic,” speech delivered at the Sorbonne, Paris, France, April 23, 1910, available online at </w:t>
      </w:r>
      <w:hyperlink r:id="rId15" w:history="1">
        <w:r w:rsidR="001917DF" w:rsidRPr="00B46770">
          <w:rPr>
            <w:rStyle w:val="Hyperlink"/>
            <w:rFonts w:ascii="Times New Roman" w:eastAsia="Times New Roman" w:hAnsi="Times New Roman" w:cs="Times New Roman"/>
          </w:rPr>
          <w:t>http://www.leadershipnow.com/tr-citizenship.html</w:t>
        </w:r>
      </w:hyperlink>
      <w:r w:rsidRPr="00B46770">
        <w:rPr>
          <w:rFonts w:ascii="Times New Roman" w:eastAsia="Times New Roman" w:hAnsi="Times New Roman" w:cs="Times New Roman"/>
        </w:rPr>
        <w:t>.</w:t>
      </w:r>
    </w:p>
    <w:p w14:paraId="7269A2A3" w14:textId="7F89D057" w:rsidR="00974DC7" w:rsidRPr="00116ED3" w:rsidRDefault="004716B0" w:rsidP="00805363">
      <w:pPr>
        <w:pStyle w:val="ListParagraph"/>
        <w:numPr>
          <w:ilvl w:val="0"/>
          <w:numId w:val="4"/>
        </w:numPr>
        <w:spacing w:after="0" w:line="240" w:lineRule="auto"/>
        <w:rPr>
          <w:rFonts w:ascii="Times New Roman" w:eastAsia="Times New Roman" w:hAnsi="Times New Roman" w:cs="Times New Roman"/>
        </w:rPr>
      </w:pPr>
      <w:r w:rsidRPr="00116ED3">
        <w:rPr>
          <w:rFonts w:ascii="Times New Roman" w:eastAsia="Times New Roman" w:hAnsi="Times New Roman" w:cs="Times New Roman"/>
        </w:rPr>
        <w:t xml:space="preserve">James Gibson &amp; Gregory Caldeira, </w:t>
      </w:r>
      <w:r w:rsidR="004377C2" w:rsidRPr="00116ED3">
        <w:rPr>
          <w:rFonts w:ascii="Times New Roman" w:eastAsia="Times New Roman" w:hAnsi="Times New Roman" w:cs="Times New Roman"/>
          <w:i/>
          <w:iCs/>
        </w:rPr>
        <w:t xml:space="preserve">Knowing the Supreme Court? A Reconsideration of Public Ignorance of the High Court, </w:t>
      </w:r>
      <w:r w:rsidR="006D6B87" w:rsidRPr="00116ED3">
        <w:rPr>
          <w:rFonts w:ascii="Times New Roman" w:eastAsia="Times New Roman" w:hAnsi="Times New Roman" w:cs="Times New Roman"/>
        </w:rPr>
        <w:t>THE JOURNAL OF POLITICS, vol. 71, no. 2</w:t>
      </w:r>
      <w:r w:rsidR="00EB2471" w:rsidRPr="00116ED3">
        <w:rPr>
          <w:rFonts w:ascii="Times New Roman" w:eastAsia="Times New Roman" w:hAnsi="Times New Roman" w:cs="Times New Roman"/>
        </w:rPr>
        <w:t xml:space="preserve"> (</w:t>
      </w:r>
      <w:proofErr w:type="gramStart"/>
      <w:r w:rsidR="00EB2471" w:rsidRPr="00116ED3">
        <w:rPr>
          <w:rFonts w:ascii="Times New Roman" w:eastAsia="Times New Roman" w:hAnsi="Times New Roman" w:cs="Times New Roman"/>
        </w:rPr>
        <w:t>April,</w:t>
      </w:r>
      <w:proofErr w:type="gramEnd"/>
      <w:r w:rsidR="00EB2471" w:rsidRPr="00116ED3">
        <w:rPr>
          <w:rFonts w:ascii="Times New Roman" w:eastAsia="Times New Roman" w:hAnsi="Times New Roman" w:cs="Times New Roman"/>
        </w:rPr>
        <w:t xml:space="preserve"> 2009)</w:t>
      </w:r>
      <w:r w:rsidR="008B6E8D" w:rsidRPr="00116ED3">
        <w:rPr>
          <w:rFonts w:ascii="Times New Roman" w:eastAsia="Times New Roman" w:hAnsi="Times New Roman" w:cs="Times New Roman"/>
        </w:rPr>
        <w:t xml:space="preserve">, at </w:t>
      </w:r>
      <w:r w:rsidR="00AD788B" w:rsidRPr="00116ED3">
        <w:rPr>
          <w:rFonts w:ascii="Times New Roman" w:eastAsia="Times New Roman" w:hAnsi="Times New Roman" w:cs="Times New Roman"/>
        </w:rPr>
        <w:t>429-441.</w:t>
      </w:r>
      <w:r w:rsidR="00AE50D3" w:rsidRPr="00116ED3">
        <w:rPr>
          <w:rFonts w:ascii="Times New Roman" w:eastAsia="Times New Roman" w:hAnsi="Times New Roman" w:cs="Times New Roman"/>
        </w:rPr>
        <w:t xml:space="preserve"> </w:t>
      </w:r>
      <w:r w:rsidR="00AE50D3" w:rsidRPr="00116ED3">
        <w:rPr>
          <w:rFonts w:ascii="Times New Roman" w:eastAsia="Times New Roman" w:hAnsi="Times New Roman" w:cs="Times New Roman"/>
          <w:i/>
          <w:iCs/>
        </w:rPr>
        <w:t>See also</w:t>
      </w:r>
      <w:r w:rsidR="00116ED3" w:rsidRPr="00116ED3">
        <w:rPr>
          <w:rFonts w:ascii="Times New Roman" w:eastAsia="Times New Roman" w:hAnsi="Times New Roman" w:cs="Times New Roman"/>
          <w:i/>
          <w:iCs/>
        </w:rPr>
        <w:t>, e.g.</w:t>
      </w:r>
      <w:proofErr w:type="gramStart"/>
      <w:r w:rsidR="00116ED3" w:rsidRPr="00116ED3">
        <w:rPr>
          <w:rFonts w:ascii="Times New Roman" w:eastAsia="Times New Roman" w:hAnsi="Times New Roman" w:cs="Times New Roman"/>
          <w:i/>
          <w:iCs/>
        </w:rPr>
        <w:t xml:space="preserve">, </w:t>
      </w:r>
      <w:r w:rsidR="00974DC7" w:rsidRPr="00116ED3">
        <w:rPr>
          <w:rFonts w:ascii="Times New Roman" w:eastAsia="Times New Roman" w:hAnsi="Times New Roman" w:cs="Times New Roman"/>
          <w:i/>
        </w:rPr>
        <w:t xml:space="preserve"> </w:t>
      </w:r>
      <w:r w:rsidR="00974DC7" w:rsidRPr="00116ED3">
        <w:rPr>
          <w:rFonts w:ascii="Times New Roman" w:eastAsia="Times New Roman" w:hAnsi="Times New Roman" w:cs="Times New Roman"/>
        </w:rPr>
        <w:t>Gregory</w:t>
      </w:r>
      <w:proofErr w:type="gramEnd"/>
      <w:r w:rsidR="00974DC7" w:rsidRPr="00116ED3">
        <w:rPr>
          <w:rFonts w:ascii="Times New Roman" w:eastAsia="Times New Roman" w:hAnsi="Times New Roman" w:cs="Times New Roman"/>
        </w:rPr>
        <w:t xml:space="preserve"> Caldeira and Kevin McGuire, </w:t>
      </w:r>
      <w:r w:rsidR="00974DC7" w:rsidRPr="00116ED3">
        <w:rPr>
          <w:rFonts w:ascii="Times New Roman" w:eastAsia="Times New Roman" w:hAnsi="Times New Roman" w:cs="Times New Roman"/>
          <w:i/>
        </w:rPr>
        <w:t xml:space="preserve">What Americans Know about the Courts and Why It Matters, </w:t>
      </w:r>
      <w:r w:rsidR="00974DC7" w:rsidRPr="00116ED3">
        <w:rPr>
          <w:rFonts w:ascii="Times New Roman" w:eastAsia="Times New Roman" w:hAnsi="Times New Roman" w:cs="Times New Roman"/>
        </w:rPr>
        <w:t>INSTITUTIONS OF AMERICAN DEMOCRACY: THE JUDICIAL BRANCH 262 (Oxford University Press, 2005).</w:t>
      </w:r>
    </w:p>
    <w:p w14:paraId="599147A4" w14:textId="415A4F25" w:rsidR="00974DC7" w:rsidRPr="00CB57D2" w:rsidRDefault="00CB57D2" w:rsidP="00CB57D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H</w:t>
      </w:r>
      <w:r w:rsidR="00974DC7" w:rsidRPr="00CB57D2">
        <w:rPr>
          <w:rFonts w:ascii="Times New Roman" w:eastAsia="Times New Roman" w:hAnsi="Times New Roman" w:cs="Times New Roman"/>
        </w:rPr>
        <w:t>. Res. 686, September 14, 2009 (calling for increased civic education in high schools). The resolution was adopted unanimously.  The same resolution recited that only 46% of young adults passed a test of civic literacy and that persons over age 65 passed by the same percentage.</w:t>
      </w:r>
    </w:p>
    <w:p w14:paraId="3576454E" w14:textId="3C1BE35E" w:rsidR="00974DC7" w:rsidRDefault="008B64D7" w:rsidP="008B64D7">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974DC7" w:rsidRPr="008B64D7">
        <w:rPr>
          <w:rFonts w:ascii="Times New Roman" w:eastAsia="Times New Roman" w:hAnsi="Times New Roman" w:cs="Times New Roman"/>
        </w:rPr>
        <w:t xml:space="preserve">Most Students Lack Civics Proficiency on NAEP,” </w:t>
      </w:r>
      <w:r w:rsidR="00974DC7" w:rsidRPr="008B64D7">
        <w:rPr>
          <w:rFonts w:ascii="Times New Roman" w:eastAsia="Times New Roman" w:hAnsi="Times New Roman" w:cs="Times New Roman"/>
          <w:i/>
        </w:rPr>
        <w:t xml:space="preserve">Education Week, </w:t>
      </w:r>
      <w:r w:rsidR="00974DC7" w:rsidRPr="008B64D7">
        <w:rPr>
          <w:rFonts w:ascii="Times New Roman" w:eastAsia="Times New Roman" w:hAnsi="Times New Roman" w:cs="Times New Roman"/>
        </w:rPr>
        <w:t xml:space="preserve">May 4, 2011 (updated March 24, 2012), available online at </w:t>
      </w:r>
      <w:hyperlink r:id="rId16" w:history="1">
        <w:r w:rsidR="001B40F4" w:rsidRPr="000446A7">
          <w:rPr>
            <w:rStyle w:val="Hyperlink"/>
            <w:rFonts w:ascii="Times New Roman" w:eastAsia="Times New Roman" w:hAnsi="Times New Roman" w:cs="Times New Roman"/>
          </w:rPr>
          <w:t>http://www.edweek.org/ew/articles/2011/05/04/30naep.h30.html</w:t>
        </w:r>
      </w:hyperlink>
      <w:r w:rsidR="00974DC7" w:rsidRPr="008B64D7">
        <w:rPr>
          <w:rFonts w:ascii="Times New Roman" w:eastAsia="Times New Roman" w:hAnsi="Times New Roman" w:cs="Times New Roman"/>
        </w:rPr>
        <w:t>.</w:t>
      </w:r>
    </w:p>
    <w:p w14:paraId="154D9C4D" w14:textId="1A4ECA10" w:rsidR="00974DC7" w:rsidRPr="001B40F4" w:rsidRDefault="00974DC7" w:rsidP="001B40F4">
      <w:pPr>
        <w:pStyle w:val="ListParagraph"/>
        <w:numPr>
          <w:ilvl w:val="0"/>
          <w:numId w:val="4"/>
        </w:numPr>
        <w:spacing w:after="0" w:line="240" w:lineRule="auto"/>
        <w:rPr>
          <w:rFonts w:ascii="Times New Roman" w:eastAsia="Times New Roman" w:hAnsi="Times New Roman" w:cs="Times New Roman"/>
        </w:rPr>
      </w:pPr>
      <w:r w:rsidRPr="001B40F4">
        <w:rPr>
          <w:rFonts w:ascii="Times New Roman" w:eastAsia="Times New Roman" w:hAnsi="Times New Roman" w:cs="Times New Roman"/>
        </w:rPr>
        <w:t xml:space="preserve">News release, “Civic Illiteracy: A Threat to the American Dream,” Xavier University Center for the Study of the American Dream, April 26, 2012, available online at http://xuamericandream.blogspot.com/2012/04/civic-illiteracy-threat-to-American.html. </w:t>
      </w:r>
    </w:p>
    <w:p w14:paraId="5D71FD14" w14:textId="2C86B8DD" w:rsidR="00974DC7" w:rsidRPr="001B40F4" w:rsidRDefault="00974DC7" w:rsidP="001B40F4">
      <w:pPr>
        <w:pStyle w:val="ListParagraph"/>
        <w:numPr>
          <w:ilvl w:val="0"/>
          <w:numId w:val="4"/>
        </w:numPr>
        <w:spacing w:after="0" w:line="240" w:lineRule="auto"/>
        <w:rPr>
          <w:rFonts w:ascii="Times New Roman" w:eastAsia="Times New Roman" w:hAnsi="Times New Roman" w:cs="Times New Roman"/>
        </w:rPr>
      </w:pPr>
      <w:r w:rsidRPr="001B40F4">
        <w:rPr>
          <w:rFonts w:ascii="Times New Roman" w:eastAsia="Times New Roman" w:hAnsi="Times New Roman" w:cs="Times New Roman"/>
        </w:rPr>
        <w:t xml:space="preserve">Jerome </w:t>
      </w:r>
      <w:proofErr w:type="spellStart"/>
      <w:r w:rsidRPr="001B40F4">
        <w:rPr>
          <w:rFonts w:ascii="Times New Roman" w:eastAsia="Times New Roman" w:hAnsi="Times New Roman" w:cs="Times New Roman"/>
        </w:rPr>
        <w:t>Shestack</w:t>
      </w:r>
      <w:proofErr w:type="spellEnd"/>
      <w:r w:rsidRPr="001B40F4">
        <w:rPr>
          <w:rFonts w:ascii="Times New Roman" w:eastAsia="Times New Roman" w:hAnsi="Times New Roman" w:cs="Times New Roman"/>
        </w:rPr>
        <w:t xml:space="preserve">, “President’s Message: Defining Our Calling,” 83 </w:t>
      </w:r>
      <w:r w:rsidRPr="001B40F4">
        <w:rPr>
          <w:rFonts w:ascii="Times New Roman" w:eastAsia="Times New Roman" w:hAnsi="Times New Roman" w:cs="Times New Roman"/>
          <w:i/>
        </w:rPr>
        <w:t xml:space="preserve">American Bar Association Journal </w:t>
      </w:r>
      <w:r w:rsidRPr="001B40F4">
        <w:rPr>
          <w:rFonts w:ascii="Times New Roman" w:eastAsia="Times New Roman" w:hAnsi="Times New Roman" w:cs="Times New Roman"/>
        </w:rPr>
        <w:t>8 (</w:t>
      </w:r>
      <w:proofErr w:type="gramStart"/>
      <w:r w:rsidRPr="001B40F4">
        <w:rPr>
          <w:rFonts w:ascii="Times New Roman" w:eastAsia="Times New Roman" w:hAnsi="Times New Roman" w:cs="Times New Roman"/>
        </w:rPr>
        <w:t>September,</w:t>
      </w:r>
      <w:proofErr w:type="gramEnd"/>
      <w:r w:rsidRPr="001B40F4">
        <w:rPr>
          <w:rFonts w:ascii="Times New Roman" w:eastAsia="Times New Roman" w:hAnsi="Times New Roman" w:cs="Times New Roman"/>
        </w:rPr>
        <w:t xml:space="preserve"> 1997).</w:t>
      </w:r>
    </w:p>
    <w:p w14:paraId="7906D090" w14:textId="56F5FC02" w:rsidR="00974DC7" w:rsidRDefault="00D6051D" w:rsidP="00564205">
      <w:pPr>
        <w:pStyle w:val="ListParagraph"/>
        <w:numPr>
          <w:ilvl w:val="0"/>
          <w:numId w:val="4"/>
        </w:numPr>
        <w:spacing w:after="0" w:line="240" w:lineRule="auto"/>
        <w:rPr>
          <w:rFonts w:ascii="Times New Roman" w:eastAsia="Times New Roman" w:hAnsi="Times New Roman" w:cs="Times New Roman"/>
        </w:rPr>
      </w:pPr>
      <w:r w:rsidRPr="00564205">
        <w:rPr>
          <w:rFonts w:ascii="Times New Roman" w:eastAsia="Times New Roman" w:hAnsi="Times New Roman" w:cs="Times New Roman"/>
        </w:rPr>
        <w:t>Idaho Code section 33-1602</w:t>
      </w:r>
      <w:r w:rsidR="002F72EA" w:rsidRPr="00564205">
        <w:rPr>
          <w:rFonts w:ascii="Times New Roman" w:eastAsia="Times New Roman" w:hAnsi="Times New Roman" w:cs="Times New Roman"/>
        </w:rPr>
        <w:t xml:space="preserve">(7); </w:t>
      </w:r>
      <w:r w:rsidRPr="00564205">
        <w:rPr>
          <w:rFonts w:ascii="Times New Roman" w:eastAsia="Times New Roman" w:hAnsi="Times New Roman" w:cs="Times New Roman"/>
        </w:rPr>
        <w:t>Idaho Administrative Procedure Act (</w:t>
      </w:r>
      <w:r w:rsidR="00974DC7" w:rsidRPr="00564205">
        <w:rPr>
          <w:rFonts w:ascii="Times New Roman" w:eastAsia="Times New Roman" w:hAnsi="Times New Roman" w:cs="Times New Roman"/>
        </w:rPr>
        <w:t>IDAPA</w:t>
      </w:r>
      <w:r w:rsidRPr="00564205">
        <w:rPr>
          <w:rFonts w:ascii="Times New Roman" w:eastAsia="Times New Roman" w:hAnsi="Times New Roman" w:cs="Times New Roman"/>
        </w:rPr>
        <w:t>)</w:t>
      </w:r>
      <w:r w:rsidR="00974DC7" w:rsidRPr="00564205">
        <w:rPr>
          <w:rFonts w:ascii="Times New Roman" w:eastAsia="Times New Roman" w:hAnsi="Times New Roman" w:cs="Times New Roman"/>
        </w:rPr>
        <w:t xml:space="preserve"> 08.02.03 107.06</w:t>
      </w:r>
      <w:r w:rsidRPr="00564205">
        <w:rPr>
          <w:rFonts w:ascii="Times New Roman" w:eastAsia="Times New Roman" w:hAnsi="Times New Roman" w:cs="Times New Roman"/>
        </w:rPr>
        <w:t xml:space="preserve">. </w:t>
      </w:r>
      <w:r w:rsidRPr="00564205">
        <w:rPr>
          <w:rFonts w:ascii="Times New Roman" w:eastAsia="Times New Roman" w:hAnsi="Times New Roman" w:cs="Times New Roman"/>
          <w:i/>
        </w:rPr>
        <w:t>S</w:t>
      </w:r>
      <w:r w:rsidR="00974DC7" w:rsidRPr="00564205">
        <w:rPr>
          <w:rFonts w:ascii="Times New Roman" w:eastAsia="Times New Roman" w:hAnsi="Times New Roman" w:cs="Times New Roman"/>
          <w:i/>
        </w:rPr>
        <w:t xml:space="preserve">ee generally, </w:t>
      </w:r>
      <w:r w:rsidR="00974DC7" w:rsidRPr="00564205">
        <w:rPr>
          <w:rFonts w:ascii="Times New Roman" w:eastAsia="Times New Roman" w:hAnsi="Times New Roman" w:cs="Times New Roman"/>
        </w:rPr>
        <w:t xml:space="preserve">Education Commission of the States, “State Notes: High School Graduation Requirements – Citizenship,” available online at </w:t>
      </w:r>
      <w:hyperlink r:id="rId17" w:history="1">
        <w:r w:rsidR="00EE7E91" w:rsidRPr="000446A7">
          <w:rPr>
            <w:rStyle w:val="Hyperlink"/>
            <w:rFonts w:ascii="Times New Roman" w:eastAsia="Times New Roman" w:hAnsi="Times New Roman" w:cs="Times New Roman"/>
          </w:rPr>
          <w:t>http://mb2.ecs.org/reports/Report.aspx?id=115</w:t>
        </w:r>
      </w:hyperlink>
      <w:r w:rsidR="00974DC7" w:rsidRPr="00564205">
        <w:rPr>
          <w:rFonts w:ascii="Times New Roman" w:eastAsia="Times New Roman" w:hAnsi="Times New Roman" w:cs="Times New Roman"/>
        </w:rPr>
        <w:t>.</w:t>
      </w:r>
    </w:p>
    <w:p w14:paraId="5FAB0239" w14:textId="0DBEE46E" w:rsidR="00EE7E91" w:rsidRDefault="00EE7E91" w:rsidP="00564205">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i/>
          <w:iCs/>
        </w:rPr>
        <w:t>See</w:t>
      </w:r>
      <w:r w:rsidR="0008528F">
        <w:rPr>
          <w:rFonts w:ascii="Times New Roman" w:eastAsia="Times New Roman" w:hAnsi="Times New Roman" w:cs="Times New Roman"/>
          <w:i/>
          <w:iCs/>
        </w:rPr>
        <w:t xml:space="preserve">, e.g., </w:t>
      </w:r>
      <w:r w:rsidR="00FF3D5F">
        <w:rPr>
          <w:rFonts w:ascii="Times New Roman" w:eastAsia="Times New Roman" w:hAnsi="Times New Roman" w:cs="Times New Roman"/>
        </w:rPr>
        <w:t xml:space="preserve">Stanley Kurtz, “The Greatest Education Battle of Our Lifetimes,” </w:t>
      </w:r>
      <w:r w:rsidR="006E1BA5">
        <w:rPr>
          <w:rFonts w:ascii="Times New Roman" w:eastAsia="Times New Roman" w:hAnsi="Times New Roman" w:cs="Times New Roman"/>
          <w:i/>
          <w:iCs/>
        </w:rPr>
        <w:t>National Review</w:t>
      </w:r>
      <w:r w:rsidR="00310C36">
        <w:rPr>
          <w:rFonts w:ascii="Times New Roman" w:eastAsia="Times New Roman" w:hAnsi="Times New Roman" w:cs="Times New Roman"/>
          <w:i/>
          <w:iCs/>
        </w:rPr>
        <w:t xml:space="preserve"> </w:t>
      </w:r>
      <w:r w:rsidR="00310C36">
        <w:rPr>
          <w:rFonts w:ascii="Times New Roman" w:eastAsia="Times New Roman" w:hAnsi="Times New Roman" w:cs="Times New Roman"/>
        </w:rPr>
        <w:t>(March 15, 2021</w:t>
      </w:r>
      <w:r w:rsidR="00435537">
        <w:rPr>
          <w:rFonts w:ascii="Times New Roman" w:eastAsia="Times New Roman" w:hAnsi="Times New Roman" w:cs="Times New Roman"/>
        </w:rPr>
        <w:t>), criticizing the “Civics Secures Democracy Act” introduced in Congress.</w:t>
      </w:r>
    </w:p>
    <w:p w14:paraId="157C1E86" w14:textId="23A2E107" w:rsidR="00974DC7" w:rsidRPr="0037287F" w:rsidRDefault="00974DC7" w:rsidP="0037287F">
      <w:pPr>
        <w:pStyle w:val="ListParagraph"/>
        <w:numPr>
          <w:ilvl w:val="0"/>
          <w:numId w:val="4"/>
        </w:numPr>
        <w:spacing w:after="0" w:line="240" w:lineRule="auto"/>
        <w:rPr>
          <w:rFonts w:ascii="Times New Roman" w:eastAsia="Times New Roman" w:hAnsi="Times New Roman" w:cs="Times New Roman"/>
        </w:rPr>
      </w:pPr>
      <w:r w:rsidRPr="0037287F">
        <w:rPr>
          <w:rFonts w:ascii="Times New Roman" w:eastAsia="Times New Roman" w:hAnsi="Times New Roman" w:cs="Times New Roman"/>
          <w:i/>
        </w:rPr>
        <w:t xml:space="preserve">See </w:t>
      </w:r>
      <w:r w:rsidRPr="0037287F">
        <w:rPr>
          <w:rFonts w:ascii="Times New Roman" w:eastAsia="Times New Roman" w:hAnsi="Times New Roman" w:cs="Times New Roman"/>
        </w:rPr>
        <w:t xml:space="preserve">“Civics Education Resource Guide,” National Center for State Courts, available online at </w:t>
      </w:r>
      <w:proofErr w:type="gramStart"/>
      <w:r w:rsidRPr="0037287F">
        <w:rPr>
          <w:rFonts w:ascii="Times New Roman" w:eastAsia="Times New Roman" w:hAnsi="Times New Roman" w:cs="Times New Roman"/>
        </w:rPr>
        <w:t>http://ncsc.org/Education-and-Careers;civics-education/Resource-Guide.aspx</w:t>
      </w:r>
      <w:proofErr w:type="gramEnd"/>
    </w:p>
    <w:p w14:paraId="55ABB80C" w14:textId="4B93F087" w:rsidR="00974DC7" w:rsidRDefault="000C20DF" w:rsidP="000C20DF">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i/>
        </w:rPr>
        <w:t>N</w:t>
      </w:r>
      <w:r w:rsidR="00974DC7" w:rsidRPr="000C20DF">
        <w:rPr>
          <w:rFonts w:ascii="Times New Roman" w:eastAsia="Times New Roman" w:hAnsi="Times New Roman" w:cs="Times New Roman"/>
          <w:i/>
        </w:rPr>
        <w:t xml:space="preserve">ew York Times </w:t>
      </w:r>
      <w:r w:rsidR="00974DC7" w:rsidRPr="000C20DF">
        <w:rPr>
          <w:rFonts w:ascii="Times New Roman" w:eastAsia="Times New Roman" w:hAnsi="Times New Roman" w:cs="Times New Roman"/>
        </w:rPr>
        <w:t>Archives, “Without Fear or Favor,” published August 19, 1996 (the 100</w:t>
      </w:r>
      <w:r w:rsidR="00974DC7" w:rsidRPr="000C20DF">
        <w:rPr>
          <w:rFonts w:ascii="Times New Roman" w:eastAsia="Times New Roman" w:hAnsi="Times New Roman" w:cs="Times New Roman"/>
          <w:vertAlign w:val="superscript"/>
        </w:rPr>
        <w:t>th</w:t>
      </w:r>
      <w:r w:rsidR="00974DC7" w:rsidRPr="000C20DF">
        <w:rPr>
          <w:rFonts w:ascii="Times New Roman" w:eastAsia="Times New Roman" w:hAnsi="Times New Roman" w:cs="Times New Roman"/>
        </w:rPr>
        <w:t xml:space="preserve"> anniversary of Ochs’ declaration of principles), available online at </w:t>
      </w:r>
      <w:hyperlink r:id="rId18" w:history="1">
        <w:r w:rsidR="00C010B9" w:rsidRPr="000446A7">
          <w:rPr>
            <w:rStyle w:val="Hyperlink"/>
            <w:rFonts w:ascii="Times New Roman" w:eastAsia="Times New Roman" w:hAnsi="Times New Roman" w:cs="Times New Roman"/>
          </w:rPr>
          <w:t>http://www.nytimes.com/1996/08/19/opinion/without-fear-or-favor.html</w:t>
        </w:r>
      </w:hyperlink>
    </w:p>
    <w:p w14:paraId="6D5A6BD8" w14:textId="573248D3" w:rsidR="00974DC7" w:rsidRDefault="00447E75" w:rsidP="00D4222D">
      <w:pPr>
        <w:pStyle w:val="ListParagraph"/>
        <w:numPr>
          <w:ilvl w:val="0"/>
          <w:numId w:val="4"/>
        </w:numPr>
        <w:spacing w:after="0" w:line="240" w:lineRule="auto"/>
        <w:rPr>
          <w:rFonts w:ascii="Times New Roman" w:eastAsia="Times New Roman" w:hAnsi="Times New Roman" w:cs="Times New Roman"/>
        </w:rPr>
      </w:pPr>
      <w:r w:rsidRPr="003B1083">
        <w:rPr>
          <w:rFonts w:ascii="Times New Roman" w:eastAsia="Times New Roman" w:hAnsi="Times New Roman" w:cs="Times New Roman"/>
        </w:rPr>
        <w:t>M</w:t>
      </w:r>
      <w:r w:rsidR="00974DC7" w:rsidRPr="003B1083">
        <w:rPr>
          <w:rFonts w:ascii="Times New Roman" w:eastAsia="Times New Roman" w:hAnsi="Times New Roman" w:cs="Times New Roman"/>
        </w:rPr>
        <w:t xml:space="preserve">artha Kumar and Alex Jones, </w:t>
      </w:r>
      <w:proofErr w:type="gramStart"/>
      <w:r w:rsidR="00974DC7" w:rsidRPr="003B1083">
        <w:rPr>
          <w:rFonts w:ascii="Times New Roman" w:eastAsia="Times New Roman" w:hAnsi="Times New Roman" w:cs="Times New Roman"/>
          <w:i/>
        </w:rPr>
        <w:t>Government</w:t>
      </w:r>
      <w:proofErr w:type="gramEnd"/>
      <w:r w:rsidR="00974DC7" w:rsidRPr="003B1083">
        <w:rPr>
          <w:rFonts w:ascii="Times New Roman" w:eastAsia="Times New Roman" w:hAnsi="Times New Roman" w:cs="Times New Roman"/>
          <w:i/>
        </w:rPr>
        <w:t xml:space="preserve"> and the Press: Issues and Trends, </w:t>
      </w:r>
      <w:r w:rsidR="00974DC7" w:rsidRPr="003B1083">
        <w:rPr>
          <w:rFonts w:ascii="Times New Roman" w:eastAsia="Times New Roman" w:hAnsi="Times New Roman" w:cs="Times New Roman"/>
        </w:rPr>
        <w:t>AMERICAN INSTITUTIONS OF DEMOCRACY: THE PRESS 226, 231</w:t>
      </w:r>
      <w:r w:rsidR="00974DC7" w:rsidRPr="003B1083">
        <w:rPr>
          <w:rFonts w:ascii="Times New Roman" w:eastAsia="Times New Roman" w:hAnsi="Times New Roman" w:cs="Times New Roman"/>
          <w:i/>
        </w:rPr>
        <w:t xml:space="preserve"> </w:t>
      </w:r>
      <w:r w:rsidR="00974DC7" w:rsidRPr="003B1083">
        <w:rPr>
          <w:rFonts w:ascii="Times New Roman" w:eastAsia="Times New Roman" w:hAnsi="Times New Roman" w:cs="Times New Roman"/>
        </w:rPr>
        <w:t xml:space="preserve">(Oxford University Press, 2005). </w:t>
      </w:r>
      <w:r w:rsidR="003B1083" w:rsidRPr="003B1083">
        <w:rPr>
          <w:rFonts w:ascii="Times New Roman" w:eastAsia="Times New Roman" w:hAnsi="Times New Roman" w:cs="Times New Roman"/>
          <w:i/>
          <w:iCs/>
        </w:rPr>
        <w:t xml:space="preserve">See also </w:t>
      </w:r>
      <w:r w:rsidR="00974DC7" w:rsidRPr="003B1083">
        <w:rPr>
          <w:rFonts w:ascii="Times New Roman" w:eastAsia="Times New Roman" w:hAnsi="Times New Roman" w:cs="Times New Roman"/>
        </w:rPr>
        <w:t xml:space="preserve">Gerald N. Rosenberg, </w:t>
      </w:r>
      <w:r w:rsidR="00974DC7" w:rsidRPr="003B1083">
        <w:rPr>
          <w:rFonts w:ascii="Times New Roman" w:eastAsia="Times New Roman" w:hAnsi="Times New Roman" w:cs="Times New Roman"/>
          <w:i/>
        </w:rPr>
        <w:t xml:space="preserve">The Impact of Courts on American Life, </w:t>
      </w:r>
      <w:r w:rsidR="00974DC7" w:rsidRPr="003B1083">
        <w:rPr>
          <w:rFonts w:ascii="Times New Roman" w:eastAsia="Times New Roman" w:hAnsi="Times New Roman" w:cs="Times New Roman"/>
        </w:rPr>
        <w:t>INSTITUTIONS OF DEMOCRACY: THE JUDICIAL BRANCH 280, 295-296 (Oxford University Press, 2005).</w:t>
      </w:r>
    </w:p>
    <w:p w14:paraId="61E3F990" w14:textId="5223AF0E" w:rsidR="006875BF" w:rsidRDefault="00655F4B" w:rsidP="00D4222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There is no reported appellate decision because the case was settled after </w:t>
      </w:r>
      <w:r w:rsidR="0054588D">
        <w:rPr>
          <w:rFonts w:ascii="Times New Roman" w:eastAsia="Times New Roman" w:hAnsi="Times New Roman" w:cs="Times New Roman"/>
        </w:rPr>
        <w:t xml:space="preserve">a </w:t>
      </w:r>
      <w:r w:rsidR="00AE0D88">
        <w:rPr>
          <w:rFonts w:ascii="Times New Roman" w:eastAsia="Times New Roman" w:hAnsi="Times New Roman" w:cs="Times New Roman"/>
        </w:rPr>
        <w:t xml:space="preserve">jury </w:t>
      </w:r>
      <w:r w:rsidR="0054588D">
        <w:rPr>
          <w:rFonts w:ascii="Times New Roman" w:eastAsia="Times New Roman" w:hAnsi="Times New Roman" w:cs="Times New Roman"/>
        </w:rPr>
        <w:t xml:space="preserve">trial.  A general description of the </w:t>
      </w:r>
      <w:r w:rsidR="00AE0D88">
        <w:rPr>
          <w:rFonts w:ascii="Times New Roman" w:eastAsia="Times New Roman" w:hAnsi="Times New Roman" w:cs="Times New Roman"/>
        </w:rPr>
        <w:t xml:space="preserve">litigation </w:t>
      </w:r>
      <w:r w:rsidR="0054588D">
        <w:rPr>
          <w:rFonts w:ascii="Times New Roman" w:eastAsia="Times New Roman" w:hAnsi="Times New Roman" w:cs="Times New Roman"/>
        </w:rPr>
        <w:t xml:space="preserve">and </w:t>
      </w:r>
      <w:r w:rsidR="00321E88">
        <w:rPr>
          <w:rFonts w:ascii="Times New Roman" w:eastAsia="Times New Roman" w:hAnsi="Times New Roman" w:cs="Times New Roman"/>
        </w:rPr>
        <w:t xml:space="preserve">media coverage can be found at </w:t>
      </w:r>
      <w:hyperlink r:id="rId19" w:history="1">
        <w:r w:rsidR="006875BF" w:rsidRPr="000446A7">
          <w:rPr>
            <w:rStyle w:val="Hyperlink"/>
            <w:rFonts w:ascii="Times New Roman" w:eastAsia="Times New Roman" w:hAnsi="Times New Roman" w:cs="Times New Roman"/>
          </w:rPr>
          <w:t>https://en.wikipedia.org/wiki/Liebeck_v._McDonald%27s_Restaurants</w:t>
        </w:r>
      </w:hyperlink>
      <w:r w:rsidR="006875BF">
        <w:rPr>
          <w:rFonts w:ascii="Times New Roman" w:eastAsia="Times New Roman" w:hAnsi="Times New Roman" w:cs="Times New Roman"/>
        </w:rPr>
        <w:t>.</w:t>
      </w:r>
    </w:p>
    <w:p w14:paraId="40E83D26" w14:textId="678C52A8" w:rsidR="00974DC7" w:rsidRPr="005E641C" w:rsidRDefault="005E641C" w:rsidP="005E641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974DC7" w:rsidRPr="005E641C">
        <w:rPr>
          <w:rFonts w:ascii="Times New Roman" w:eastAsia="Times New Roman" w:hAnsi="Times New Roman" w:cs="Times New Roman"/>
        </w:rPr>
        <w:t>45 U.S. 1 (2005).</w:t>
      </w:r>
    </w:p>
    <w:p w14:paraId="287EA210" w14:textId="30FB040C" w:rsidR="00974DC7" w:rsidRPr="00FC7715" w:rsidRDefault="00FC7715" w:rsidP="00FC7715">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i/>
        </w:rPr>
        <w:t>E</w:t>
      </w:r>
      <w:r w:rsidR="00974DC7" w:rsidRPr="00FC7715">
        <w:rPr>
          <w:rFonts w:ascii="Times New Roman" w:eastAsia="Times New Roman" w:hAnsi="Times New Roman" w:cs="Times New Roman"/>
          <w:i/>
        </w:rPr>
        <w:t xml:space="preserve">.g., </w:t>
      </w:r>
      <w:r w:rsidR="00974DC7" w:rsidRPr="00FC7715">
        <w:rPr>
          <w:rFonts w:ascii="Times New Roman" w:eastAsia="Times New Roman" w:hAnsi="Times New Roman" w:cs="Times New Roman"/>
        </w:rPr>
        <w:t xml:space="preserve">“Court Snuffs Medicinal Pot,” headline story on Page 1 of the </w:t>
      </w:r>
      <w:r w:rsidR="00974DC7" w:rsidRPr="00FC7715">
        <w:rPr>
          <w:rFonts w:ascii="Times New Roman" w:eastAsia="Times New Roman" w:hAnsi="Times New Roman" w:cs="Times New Roman"/>
          <w:i/>
        </w:rPr>
        <w:t xml:space="preserve">Arizona Republic, </w:t>
      </w:r>
      <w:r w:rsidR="00974DC7" w:rsidRPr="00FC7715">
        <w:rPr>
          <w:rFonts w:ascii="Times New Roman" w:eastAsia="Times New Roman" w:hAnsi="Times New Roman" w:cs="Times New Roman"/>
        </w:rPr>
        <w:t>June 7, 2005.</w:t>
      </w:r>
    </w:p>
    <w:p w14:paraId="1D1C0FB0" w14:textId="022AAB46" w:rsidR="00974DC7" w:rsidRPr="008D283C" w:rsidRDefault="008D283C" w:rsidP="008D283C">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974DC7" w:rsidRPr="008D283C">
        <w:rPr>
          <w:rFonts w:ascii="Times New Roman" w:eastAsia="Times New Roman" w:hAnsi="Times New Roman" w:cs="Times New Roman"/>
        </w:rPr>
        <w:t>here are exceptions to the duty of a court to decide every case presented.  Some cases involve issues that are neither ripe nor justiciable, or that involve parties who lack standing.  These exceptions are narrow, however, and they provide the judiciary nothing resembling the wide exit</w:t>
      </w:r>
      <w:r w:rsidR="00F21A1B">
        <w:rPr>
          <w:rFonts w:ascii="Times New Roman" w:eastAsia="Times New Roman" w:hAnsi="Times New Roman" w:cs="Times New Roman"/>
        </w:rPr>
        <w:t xml:space="preserve"> ra</w:t>
      </w:r>
      <w:r w:rsidR="00CF5A01">
        <w:rPr>
          <w:rFonts w:ascii="Times New Roman" w:eastAsia="Times New Roman" w:hAnsi="Times New Roman" w:cs="Times New Roman"/>
        </w:rPr>
        <w:t>mps</w:t>
      </w:r>
      <w:r w:rsidR="00974DC7" w:rsidRPr="008D283C">
        <w:rPr>
          <w:rFonts w:ascii="Times New Roman" w:eastAsia="Times New Roman" w:hAnsi="Times New Roman" w:cs="Times New Roman"/>
        </w:rPr>
        <w:t xml:space="preserve"> available to the other branches of government.</w:t>
      </w:r>
    </w:p>
    <w:p w14:paraId="58929E8A" w14:textId="77777777" w:rsidR="00C93AA1" w:rsidRPr="001D02E1" w:rsidRDefault="00C93AA1" w:rsidP="001D02E1">
      <w:pPr>
        <w:spacing w:after="0" w:line="240" w:lineRule="auto"/>
        <w:rPr>
          <w:rFonts w:ascii="Times New Roman" w:eastAsia="Times New Roman" w:hAnsi="Times New Roman" w:cs="Times New Roman"/>
        </w:rPr>
      </w:pPr>
    </w:p>
    <w:sectPr w:rsidR="00C93AA1" w:rsidRPr="001D02E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C6DD" w14:textId="77777777" w:rsidR="00BE2543" w:rsidRDefault="00BE2543" w:rsidP="00974DC7">
      <w:pPr>
        <w:spacing w:after="0" w:line="240" w:lineRule="auto"/>
      </w:pPr>
      <w:r>
        <w:separator/>
      </w:r>
    </w:p>
  </w:endnote>
  <w:endnote w:type="continuationSeparator" w:id="0">
    <w:p w14:paraId="4B5E401A" w14:textId="77777777" w:rsidR="00BE2543" w:rsidRDefault="00BE2543" w:rsidP="00974DC7">
      <w:pPr>
        <w:spacing w:after="0" w:line="240" w:lineRule="auto"/>
      </w:pPr>
      <w:r>
        <w:continuationSeparator/>
      </w:r>
    </w:p>
  </w:endnote>
  <w:endnote w:id="1">
    <w:p w14:paraId="2C7C2554" w14:textId="1AA6EEDA" w:rsidR="00974DC7" w:rsidRDefault="00974DC7" w:rsidP="00974DC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Next LT">
    <w:charset w:val="00"/>
    <w:family w:val="auto"/>
    <w:pitch w:val="variable"/>
    <w:sig w:usb0="A11526FF" w:usb1="D000000B" w:usb2="00010000"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3598"/>
      <w:docPartObj>
        <w:docPartGallery w:val="Page Numbers (Bottom of Page)"/>
        <w:docPartUnique/>
      </w:docPartObj>
    </w:sdtPr>
    <w:sdtEndPr>
      <w:rPr>
        <w:noProof/>
      </w:rPr>
    </w:sdtEndPr>
    <w:sdtContent>
      <w:p w14:paraId="0A644F1F" w14:textId="77777777" w:rsidR="00527947" w:rsidRDefault="00527947">
        <w:pPr>
          <w:pStyle w:val="Footer"/>
          <w:jc w:val="center"/>
        </w:pPr>
        <w:r>
          <w:fldChar w:fldCharType="begin"/>
        </w:r>
        <w:r>
          <w:instrText xml:space="preserve"> PAGE   \* MERGEFORMAT </w:instrText>
        </w:r>
        <w:r>
          <w:fldChar w:fldCharType="separate"/>
        </w:r>
        <w:r w:rsidR="001A23B0">
          <w:rPr>
            <w:noProof/>
          </w:rPr>
          <w:t>1</w:t>
        </w:r>
        <w:r>
          <w:rPr>
            <w:noProof/>
          </w:rPr>
          <w:fldChar w:fldCharType="end"/>
        </w:r>
      </w:p>
    </w:sdtContent>
  </w:sdt>
  <w:p w14:paraId="453C0FA2" w14:textId="77777777" w:rsidR="00527947" w:rsidRDefault="0052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26D7" w14:textId="77777777" w:rsidR="00BE2543" w:rsidRDefault="00BE2543" w:rsidP="00974DC7">
      <w:pPr>
        <w:spacing w:after="0" w:line="240" w:lineRule="auto"/>
      </w:pPr>
      <w:r>
        <w:separator/>
      </w:r>
    </w:p>
  </w:footnote>
  <w:footnote w:type="continuationSeparator" w:id="0">
    <w:p w14:paraId="4277DB6E" w14:textId="77777777" w:rsidR="00BE2543" w:rsidRDefault="00BE2543" w:rsidP="00974DC7">
      <w:pPr>
        <w:spacing w:after="0" w:line="240" w:lineRule="auto"/>
      </w:pPr>
      <w:r>
        <w:continuationSeparator/>
      </w:r>
    </w:p>
  </w:footnote>
  <w:footnote w:id="1">
    <w:p w14:paraId="0210548A" w14:textId="77777777" w:rsidR="00FE0FD5" w:rsidRDefault="00FE0FD5" w:rsidP="00FE0F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2D5"/>
    <w:multiLevelType w:val="hybridMultilevel"/>
    <w:tmpl w:val="2E9ED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A4F0478"/>
    <w:multiLevelType w:val="hybridMultilevel"/>
    <w:tmpl w:val="5EC4F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87098B"/>
    <w:multiLevelType w:val="hybridMultilevel"/>
    <w:tmpl w:val="F444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A2FD8"/>
    <w:multiLevelType w:val="hybridMultilevel"/>
    <w:tmpl w:val="8BEE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C7"/>
    <w:rsid w:val="00002317"/>
    <w:rsid w:val="00002DD1"/>
    <w:rsid w:val="00003791"/>
    <w:rsid w:val="000046DA"/>
    <w:rsid w:val="000117DE"/>
    <w:rsid w:val="00013E70"/>
    <w:rsid w:val="00023AA1"/>
    <w:rsid w:val="000241E7"/>
    <w:rsid w:val="000323EB"/>
    <w:rsid w:val="000358EF"/>
    <w:rsid w:val="0003616F"/>
    <w:rsid w:val="000364CE"/>
    <w:rsid w:val="00036AC7"/>
    <w:rsid w:val="000374F1"/>
    <w:rsid w:val="00037CAC"/>
    <w:rsid w:val="00041326"/>
    <w:rsid w:val="00046ECC"/>
    <w:rsid w:val="00053DA9"/>
    <w:rsid w:val="000547EF"/>
    <w:rsid w:val="000562A8"/>
    <w:rsid w:val="00057C84"/>
    <w:rsid w:val="00066CC0"/>
    <w:rsid w:val="0007408A"/>
    <w:rsid w:val="00077808"/>
    <w:rsid w:val="0008528F"/>
    <w:rsid w:val="00085AF4"/>
    <w:rsid w:val="00085FD0"/>
    <w:rsid w:val="00086D5E"/>
    <w:rsid w:val="00090023"/>
    <w:rsid w:val="000900D0"/>
    <w:rsid w:val="00091B68"/>
    <w:rsid w:val="00093107"/>
    <w:rsid w:val="00093712"/>
    <w:rsid w:val="00094B87"/>
    <w:rsid w:val="000957F3"/>
    <w:rsid w:val="00096CFC"/>
    <w:rsid w:val="000A05D6"/>
    <w:rsid w:val="000A0BF0"/>
    <w:rsid w:val="000A0EAA"/>
    <w:rsid w:val="000A7095"/>
    <w:rsid w:val="000A7A97"/>
    <w:rsid w:val="000A7E98"/>
    <w:rsid w:val="000B2848"/>
    <w:rsid w:val="000B2A55"/>
    <w:rsid w:val="000B347C"/>
    <w:rsid w:val="000B65B4"/>
    <w:rsid w:val="000C10D9"/>
    <w:rsid w:val="000C20DF"/>
    <w:rsid w:val="000C2DA2"/>
    <w:rsid w:val="000C2FAE"/>
    <w:rsid w:val="000C577A"/>
    <w:rsid w:val="000C70C0"/>
    <w:rsid w:val="000D09FA"/>
    <w:rsid w:val="000D1D9A"/>
    <w:rsid w:val="000D4026"/>
    <w:rsid w:val="000D502B"/>
    <w:rsid w:val="000D5B85"/>
    <w:rsid w:val="000D6AFD"/>
    <w:rsid w:val="000E125D"/>
    <w:rsid w:val="000E416D"/>
    <w:rsid w:val="000E6465"/>
    <w:rsid w:val="000F15E8"/>
    <w:rsid w:val="000F2ACF"/>
    <w:rsid w:val="000F4918"/>
    <w:rsid w:val="00103603"/>
    <w:rsid w:val="00105845"/>
    <w:rsid w:val="00106F6A"/>
    <w:rsid w:val="00107357"/>
    <w:rsid w:val="00112111"/>
    <w:rsid w:val="00115294"/>
    <w:rsid w:val="00116ED3"/>
    <w:rsid w:val="00117425"/>
    <w:rsid w:val="00121814"/>
    <w:rsid w:val="001218A1"/>
    <w:rsid w:val="00124914"/>
    <w:rsid w:val="00125658"/>
    <w:rsid w:val="00125A6E"/>
    <w:rsid w:val="00125B74"/>
    <w:rsid w:val="001270E7"/>
    <w:rsid w:val="00133D0A"/>
    <w:rsid w:val="001355EE"/>
    <w:rsid w:val="001374BA"/>
    <w:rsid w:val="0014419D"/>
    <w:rsid w:val="00145609"/>
    <w:rsid w:val="00150EFC"/>
    <w:rsid w:val="00155507"/>
    <w:rsid w:val="00155C11"/>
    <w:rsid w:val="001564DA"/>
    <w:rsid w:val="001641AF"/>
    <w:rsid w:val="00166231"/>
    <w:rsid w:val="001714D6"/>
    <w:rsid w:val="00175F58"/>
    <w:rsid w:val="001813F7"/>
    <w:rsid w:val="00181A64"/>
    <w:rsid w:val="00184991"/>
    <w:rsid w:val="00186B80"/>
    <w:rsid w:val="001917DF"/>
    <w:rsid w:val="00196DD2"/>
    <w:rsid w:val="0019725E"/>
    <w:rsid w:val="001A091B"/>
    <w:rsid w:val="001A1672"/>
    <w:rsid w:val="001A23B0"/>
    <w:rsid w:val="001A29D4"/>
    <w:rsid w:val="001B127B"/>
    <w:rsid w:val="001B40F4"/>
    <w:rsid w:val="001C3443"/>
    <w:rsid w:val="001C4FEB"/>
    <w:rsid w:val="001C676A"/>
    <w:rsid w:val="001C6E64"/>
    <w:rsid w:val="001D02E1"/>
    <w:rsid w:val="001D11EE"/>
    <w:rsid w:val="001D1572"/>
    <w:rsid w:val="001D1A9D"/>
    <w:rsid w:val="001D2107"/>
    <w:rsid w:val="001D3254"/>
    <w:rsid w:val="001D3442"/>
    <w:rsid w:val="001D450F"/>
    <w:rsid w:val="001D559E"/>
    <w:rsid w:val="001D7656"/>
    <w:rsid w:val="001E27F0"/>
    <w:rsid w:val="001E2C85"/>
    <w:rsid w:val="001E2D43"/>
    <w:rsid w:val="001E3421"/>
    <w:rsid w:val="001E66D3"/>
    <w:rsid w:val="001F264D"/>
    <w:rsid w:val="001F3EE6"/>
    <w:rsid w:val="001F4671"/>
    <w:rsid w:val="001F5068"/>
    <w:rsid w:val="00200A4F"/>
    <w:rsid w:val="002039E9"/>
    <w:rsid w:val="00203B67"/>
    <w:rsid w:val="00211CFC"/>
    <w:rsid w:val="00212047"/>
    <w:rsid w:val="00212E50"/>
    <w:rsid w:val="00215FCA"/>
    <w:rsid w:val="002204E7"/>
    <w:rsid w:val="00225302"/>
    <w:rsid w:val="00232871"/>
    <w:rsid w:val="00234C32"/>
    <w:rsid w:val="00234FA4"/>
    <w:rsid w:val="002368B0"/>
    <w:rsid w:val="00237D8C"/>
    <w:rsid w:val="00241F2D"/>
    <w:rsid w:val="00243B54"/>
    <w:rsid w:val="0024499E"/>
    <w:rsid w:val="00244D31"/>
    <w:rsid w:val="00252C2C"/>
    <w:rsid w:val="00252F73"/>
    <w:rsid w:val="0025457A"/>
    <w:rsid w:val="002562B4"/>
    <w:rsid w:val="00257CC9"/>
    <w:rsid w:val="002607B5"/>
    <w:rsid w:val="00270B4E"/>
    <w:rsid w:val="00272933"/>
    <w:rsid w:val="002732CC"/>
    <w:rsid w:val="002737C8"/>
    <w:rsid w:val="00274C67"/>
    <w:rsid w:val="002763FB"/>
    <w:rsid w:val="002831B7"/>
    <w:rsid w:val="00283EB0"/>
    <w:rsid w:val="00291778"/>
    <w:rsid w:val="00292993"/>
    <w:rsid w:val="002952CD"/>
    <w:rsid w:val="002A4D61"/>
    <w:rsid w:val="002A4E87"/>
    <w:rsid w:val="002B4162"/>
    <w:rsid w:val="002B4AE2"/>
    <w:rsid w:val="002B750D"/>
    <w:rsid w:val="002C505A"/>
    <w:rsid w:val="002C697B"/>
    <w:rsid w:val="002C78FF"/>
    <w:rsid w:val="002D1254"/>
    <w:rsid w:val="002D2F43"/>
    <w:rsid w:val="002D4120"/>
    <w:rsid w:val="002E0059"/>
    <w:rsid w:val="002E0666"/>
    <w:rsid w:val="002E12FC"/>
    <w:rsid w:val="002E2BA3"/>
    <w:rsid w:val="002E405C"/>
    <w:rsid w:val="002F3F6F"/>
    <w:rsid w:val="002F519E"/>
    <w:rsid w:val="002F72EA"/>
    <w:rsid w:val="00301A04"/>
    <w:rsid w:val="00304BF8"/>
    <w:rsid w:val="00310C36"/>
    <w:rsid w:val="00310CFB"/>
    <w:rsid w:val="00312CEA"/>
    <w:rsid w:val="00316C31"/>
    <w:rsid w:val="0031754A"/>
    <w:rsid w:val="00321E88"/>
    <w:rsid w:val="0032390E"/>
    <w:rsid w:val="00325002"/>
    <w:rsid w:val="00325572"/>
    <w:rsid w:val="003258ED"/>
    <w:rsid w:val="00326208"/>
    <w:rsid w:val="0033055E"/>
    <w:rsid w:val="00333364"/>
    <w:rsid w:val="003339F2"/>
    <w:rsid w:val="00333BEF"/>
    <w:rsid w:val="00341002"/>
    <w:rsid w:val="0034308C"/>
    <w:rsid w:val="00343205"/>
    <w:rsid w:val="00347DA2"/>
    <w:rsid w:val="0035271C"/>
    <w:rsid w:val="003529D5"/>
    <w:rsid w:val="00353FEC"/>
    <w:rsid w:val="00364104"/>
    <w:rsid w:val="00365012"/>
    <w:rsid w:val="00367BA4"/>
    <w:rsid w:val="00367EE3"/>
    <w:rsid w:val="003715EB"/>
    <w:rsid w:val="0037170B"/>
    <w:rsid w:val="0037287F"/>
    <w:rsid w:val="0037330E"/>
    <w:rsid w:val="003755D6"/>
    <w:rsid w:val="00376D08"/>
    <w:rsid w:val="00377557"/>
    <w:rsid w:val="0037783E"/>
    <w:rsid w:val="00377CEF"/>
    <w:rsid w:val="00377F9F"/>
    <w:rsid w:val="003819D1"/>
    <w:rsid w:val="00381CD4"/>
    <w:rsid w:val="003823E5"/>
    <w:rsid w:val="00386EE3"/>
    <w:rsid w:val="00397A1A"/>
    <w:rsid w:val="003A4AC1"/>
    <w:rsid w:val="003A4B1B"/>
    <w:rsid w:val="003A57B8"/>
    <w:rsid w:val="003B0A2A"/>
    <w:rsid w:val="003B1083"/>
    <w:rsid w:val="003B234F"/>
    <w:rsid w:val="003B43D1"/>
    <w:rsid w:val="003C0F17"/>
    <w:rsid w:val="003C74E5"/>
    <w:rsid w:val="003D3F17"/>
    <w:rsid w:val="003E0DF2"/>
    <w:rsid w:val="003E2ED8"/>
    <w:rsid w:val="003E4449"/>
    <w:rsid w:val="003E4A60"/>
    <w:rsid w:val="003E4CFD"/>
    <w:rsid w:val="003E5189"/>
    <w:rsid w:val="003F38EB"/>
    <w:rsid w:val="003F4965"/>
    <w:rsid w:val="003F4AF4"/>
    <w:rsid w:val="003F5A78"/>
    <w:rsid w:val="003F64F5"/>
    <w:rsid w:val="003F7346"/>
    <w:rsid w:val="003F771A"/>
    <w:rsid w:val="00410E1F"/>
    <w:rsid w:val="00416C17"/>
    <w:rsid w:val="00422B20"/>
    <w:rsid w:val="00422DDB"/>
    <w:rsid w:val="00424471"/>
    <w:rsid w:val="00432C58"/>
    <w:rsid w:val="00433544"/>
    <w:rsid w:val="00433AEE"/>
    <w:rsid w:val="00433DAF"/>
    <w:rsid w:val="00435537"/>
    <w:rsid w:val="004362AB"/>
    <w:rsid w:val="004377C2"/>
    <w:rsid w:val="00440B1B"/>
    <w:rsid w:val="00443087"/>
    <w:rsid w:val="004441D8"/>
    <w:rsid w:val="00444519"/>
    <w:rsid w:val="00446D14"/>
    <w:rsid w:val="00447E75"/>
    <w:rsid w:val="00450262"/>
    <w:rsid w:val="00453BC3"/>
    <w:rsid w:val="004553D7"/>
    <w:rsid w:val="00460C61"/>
    <w:rsid w:val="004627B9"/>
    <w:rsid w:val="00464634"/>
    <w:rsid w:val="004716B0"/>
    <w:rsid w:val="004717F5"/>
    <w:rsid w:val="00472BD4"/>
    <w:rsid w:val="0047359D"/>
    <w:rsid w:val="0047780E"/>
    <w:rsid w:val="0048228B"/>
    <w:rsid w:val="00482A91"/>
    <w:rsid w:val="00483EB9"/>
    <w:rsid w:val="00485365"/>
    <w:rsid w:val="00486BDE"/>
    <w:rsid w:val="004919B4"/>
    <w:rsid w:val="004A7148"/>
    <w:rsid w:val="004B2C9C"/>
    <w:rsid w:val="004B7626"/>
    <w:rsid w:val="004B7E39"/>
    <w:rsid w:val="004C346E"/>
    <w:rsid w:val="004C389C"/>
    <w:rsid w:val="004C45FA"/>
    <w:rsid w:val="004C4E6F"/>
    <w:rsid w:val="004D1F47"/>
    <w:rsid w:val="004D35A6"/>
    <w:rsid w:val="004D65A6"/>
    <w:rsid w:val="004E163E"/>
    <w:rsid w:val="004E2EBA"/>
    <w:rsid w:val="004E60CC"/>
    <w:rsid w:val="004F29B6"/>
    <w:rsid w:val="004F67D4"/>
    <w:rsid w:val="004F6E11"/>
    <w:rsid w:val="004F6E98"/>
    <w:rsid w:val="0050034E"/>
    <w:rsid w:val="00500A5B"/>
    <w:rsid w:val="00501648"/>
    <w:rsid w:val="00502B28"/>
    <w:rsid w:val="00503AFB"/>
    <w:rsid w:val="00505602"/>
    <w:rsid w:val="00505DBE"/>
    <w:rsid w:val="00506576"/>
    <w:rsid w:val="0050746D"/>
    <w:rsid w:val="00514077"/>
    <w:rsid w:val="005210AC"/>
    <w:rsid w:val="00524C8A"/>
    <w:rsid w:val="00527947"/>
    <w:rsid w:val="005317FE"/>
    <w:rsid w:val="00531B34"/>
    <w:rsid w:val="005356D1"/>
    <w:rsid w:val="00540711"/>
    <w:rsid w:val="00544E4D"/>
    <w:rsid w:val="0054588D"/>
    <w:rsid w:val="00560627"/>
    <w:rsid w:val="00560AE5"/>
    <w:rsid w:val="005613F2"/>
    <w:rsid w:val="00564205"/>
    <w:rsid w:val="00566782"/>
    <w:rsid w:val="005733A3"/>
    <w:rsid w:val="00573F05"/>
    <w:rsid w:val="005752C5"/>
    <w:rsid w:val="00580CF1"/>
    <w:rsid w:val="00585243"/>
    <w:rsid w:val="00586DC2"/>
    <w:rsid w:val="0059039E"/>
    <w:rsid w:val="00590C8A"/>
    <w:rsid w:val="00593E2D"/>
    <w:rsid w:val="0059424A"/>
    <w:rsid w:val="005B20CA"/>
    <w:rsid w:val="005B5B7F"/>
    <w:rsid w:val="005C0AFC"/>
    <w:rsid w:val="005C1434"/>
    <w:rsid w:val="005C4804"/>
    <w:rsid w:val="005C48D0"/>
    <w:rsid w:val="005C5031"/>
    <w:rsid w:val="005C5412"/>
    <w:rsid w:val="005C5C1A"/>
    <w:rsid w:val="005C5D9C"/>
    <w:rsid w:val="005D1A04"/>
    <w:rsid w:val="005D77DF"/>
    <w:rsid w:val="005E0419"/>
    <w:rsid w:val="005E06E7"/>
    <w:rsid w:val="005E3738"/>
    <w:rsid w:val="005E641C"/>
    <w:rsid w:val="005E693C"/>
    <w:rsid w:val="005F38A2"/>
    <w:rsid w:val="005F65F4"/>
    <w:rsid w:val="005F6DD3"/>
    <w:rsid w:val="005F71C0"/>
    <w:rsid w:val="005F7497"/>
    <w:rsid w:val="00600497"/>
    <w:rsid w:val="00605A08"/>
    <w:rsid w:val="0061188E"/>
    <w:rsid w:val="006142D5"/>
    <w:rsid w:val="006176B7"/>
    <w:rsid w:val="00617B6A"/>
    <w:rsid w:val="0062667E"/>
    <w:rsid w:val="00626B9D"/>
    <w:rsid w:val="00632C6B"/>
    <w:rsid w:val="00632E1F"/>
    <w:rsid w:val="00633DC1"/>
    <w:rsid w:val="00634950"/>
    <w:rsid w:val="00636584"/>
    <w:rsid w:val="00636AAF"/>
    <w:rsid w:val="006373D3"/>
    <w:rsid w:val="006417EC"/>
    <w:rsid w:val="00645D8C"/>
    <w:rsid w:val="00650348"/>
    <w:rsid w:val="00651A60"/>
    <w:rsid w:val="0065299D"/>
    <w:rsid w:val="006533AA"/>
    <w:rsid w:val="006535C1"/>
    <w:rsid w:val="00653C5E"/>
    <w:rsid w:val="00655F4B"/>
    <w:rsid w:val="00664A32"/>
    <w:rsid w:val="006666A0"/>
    <w:rsid w:val="00673D6D"/>
    <w:rsid w:val="00676AB9"/>
    <w:rsid w:val="00676C6D"/>
    <w:rsid w:val="00677513"/>
    <w:rsid w:val="00681A37"/>
    <w:rsid w:val="006826FF"/>
    <w:rsid w:val="006866F7"/>
    <w:rsid w:val="00686F94"/>
    <w:rsid w:val="006873DD"/>
    <w:rsid w:val="006875BF"/>
    <w:rsid w:val="00687C11"/>
    <w:rsid w:val="00687E15"/>
    <w:rsid w:val="00691278"/>
    <w:rsid w:val="00691984"/>
    <w:rsid w:val="0069205B"/>
    <w:rsid w:val="006941DF"/>
    <w:rsid w:val="00694A73"/>
    <w:rsid w:val="006951B5"/>
    <w:rsid w:val="00695356"/>
    <w:rsid w:val="006A3660"/>
    <w:rsid w:val="006A3890"/>
    <w:rsid w:val="006A5D17"/>
    <w:rsid w:val="006A6143"/>
    <w:rsid w:val="006A79F8"/>
    <w:rsid w:val="006B1216"/>
    <w:rsid w:val="006B59B5"/>
    <w:rsid w:val="006B773E"/>
    <w:rsid w:val="006C46A0"/>
    <w:rsid w:val="006C4B70"/>
    <w:rsid w:val="006C6038"/>
    <w:rsid w:val="006C6769"/>
    <w:rsid w:val="006D3402"/>
    <w:rsid w:val="006D3E95"/>
    <w:rsid w:val="006D6B87"/>
    <w:rsid w:val="006E1491"/>
    <w:rsid w:val="006E1BA5"/>
    <w:rsid w:val="006E245B"/>
    <w:rsid w:val="006E2807"/>
    <w:rsid w:val="006E3853"/>
    <w:rsid w:val="006E52E1"/>
    <w:rsid w:val="006E5CAC"/>
    <w:rsid w:val="006F3933"/>
    <w:rsid w:val="006F4556"/>
    <w:rsid w:val="006F6610"/>
    <w:rsid w:val="006F6D18"/>
    <w:rsid w:val="006F79D3"/>
    <w:rsid w:val="00701878"/>
    <w:rsid w:val="00703DDF"/>
    <w:rsid w:val="00704F5C"/>
    <w:rsid w:val="0070685B"/>
    <w:rsid w:val="00711C3D"/>
    <w:rsid w:val="00714496"/>
    <w:rsid w:val="007144F1"/>
    <w:rsid w:val="00715CED"/>
    <w:rsid w:val="0072318B"/>
    <w:rsid w:val="0072483B"/>
    <w:rsid w:val="00732C14"/>
    <w:rsid w:val="007363B3"/>
    <w:rsid w:val="00741ABE"/>
    <w:rsid w:val="00742FE0"/>
    <w:rsid w:val="007439BE"/>
    <w:rsid w:val="00750DBB"/>
    <w:rsid w:val="007518DE"/>
    <w:rsid w:val="007524BB"/>
    <w:rsid w:val="00752855"/>
    <w:rsid w:val="007542FC"/>
    <w:rsid w:val="00754485"/>
    <w:rsid w:val="00755BFD"/>
    <w:rsid w:val="00756C73"/>
    <w:rsid w:val="007604F2"/>
    <w:rsid w:val="00765170"/>
    <w:rsid w:val="00766215"/>
    <w:rsid w:val="00766DB7"/>
    <w:rsid w:val="00770D9C"/>
    <w:rsid w:val="00770FCE"/>
    <w:rsid w:val="007741C3"/>
    <w:rsid w:val="00774997"/>
    <w:rsid w:val="007801A8"/>
    <w:rsid w:val="007815B4"/>
    <w:rsid w:val="00783581"/>
    <w:rsid w:val="00783604"/>
    <w:rsid w:val="00785CD1"/>
    <w:rsid w:val="0079004A"/>
    <w:rsid w:val="00790242"/>
    <w:rsid w:val="00791989"/>
    <w:rsid w:val="00791B36"/>
    <w:rsid w:val="00792BBA"/>
    <w:rsid w:val="00793068"/>
    <w:rsid w:val="00793F87"/>
    <w:rsid w:val="00794028"/>
    <w:rsid w:val="007953C0"/>
    <w:rsid w:val="00795795"/>
    <w:rsid w:val="0079673B"/>
    <w:rsid w:val="007A36EE"/>
    <w:rsid w:val="007A5324"/>
    <w:rsid w:val="007B0393"/>
    <w:rsid w:val="007B12B6"/>
    <w:rsid w:val="007B5608"/>
    <w:rsid w:val="007B7642"/>
    <w:rsid w:val="007C3E55"/>
    <w:rsid w:val="007C7AD0"/>
    <w:rsid w:val="007D209E"/>
    <w:rsid w:val="007D2198"/>
    <w:rsid w:val="007D35D6"/>
    <w:rsid w:val="007D5384"/>
    <w:rsid w:val="007D6093"/>
    <w:rsid w:val="007D79B5"/>
    <w:rsid w:val="007E1CEC"/>
    <w:rsid w:val="007E43E5"/>
    <w:rsid w:val="007F2921"/>
    <w:rsid w:val="007F638B"/>
    <w:rsid w:val="007F7BC3"/>
    <w:rsid w:val="00802ABC"/>
    <w:rsid w:val="008040BA"/>
    <w:rsid w:val="00805363"/>
    <w:rsid w:val="00812EDE"/>
    <w:rsid w:val="00817DC0"/>
    <w:rsid w:val="00820519"/>
    <w:rsid w:val="00822089"/>
    <w:rsid w:val="008223B3"/>
    <w:rsid w:val="008225CE"/>
    <w:rsid w:val="00822B98"/>
    <w:rsid w:val="0082424C"/>
    <w:rsid w:val="00825300"/>
    <w:rsid w:val="008261D0"/>
    <w:rsid w:val="00827225"/>
    <w:rsid w:val="00830093"/>
    <w:rsid w:val="00833707"/>
    <w:rsid w:val="00834877"/>
    <w:rsid w:val="00834B16"/>
    <w:rsid w:val="00836631"/>
    <w:rsid w:val="0084703D"/>
    <w:rsid w:val="00847405"/>
    <w:rsid w:val="00847AFD"/>
    <w:rsid w:val="00852E97"/>
    <w:rsid w:val="00855AAB"/>
    <w:rsid w:val="00870F23"/>
    <w:rsid w:val="008712F0"/>
    <w:rsid w:val="008716AD"/>
    <w:rsid w:val="008719B5"/>
    <w:rsid w:val="0088333B"/>
    <w:rsid w:val="00883509"/>
    <w:rsid w:val="00884070"/>
    <w:rsid w:val="008860C5"/>
    <w:rsid w:val="0089226E"/>
    <w:rsid w:val="00892637"/>
    <w:rsid w:val="008935D8"/>
    <w:rsid w:val="0089573E"/>
    <w:rsid w:val="00897B37"/>
    <w:rsid w:val="008A04EA"/>
    <w:rsid w:val="008A31ED"/>
    <w:rsid w:val="008A36E8"/>
    <w:rsid w:val="008B0A44"/>
    <w:rsid w:val="008B1B4A"/>
    <w:rsid w:val="008B210B"/>
    <w:rsid w:val="008B3254"/>
    <w:rsid w:val="008B4547"/>
    <w:rsid w:val="008B4754"/>
    <w:rsid w:val="008B52BA"/>
    <w:rsid w:val="008B64D7"/>
    <w:rsid w:val="008B6E8D"/>
    <w:rsid w:val="008C1391"/>
    <w:rsid w:val="008C4BAD"/>
    <w:rsid w:val="008C57CC"/>
    <w:rsid w:val="008C5AEB"/>
    <w:rsid w:val="008C67C6"/>
    <w:rsid w:val="008D283C"/>
    <w:rsid w:val="008D631C"/>
    <w:rsid w:val="008D644F"/>
    <w:rsid w:val="008E27DB"/>
    <w:rsid w:val="008E42BA"/>
    <w:rsid w:val="008E4A3F"/>
    <w:rsid w:val="008F3C23"/>
    <w:rsid w:val="008F3C51"/>
    <w:rsid w:val="008F3C5D"/>
    <w:rsid w:val="008F6FE9"/>
    <w:rsid w:val="0090289D"/>
    <w:rsid w:val="00902F12"/>
    <w:rsid w:val="00903206"/>
    <w:rsid w:val="00905817"/>
    <w:rsid w:val="009073E0"/>
    <w:rsid w:val="00907C14"/>
    <w:rsid w:val="0091069C"/>
    <w:rsid w:val="00912DC8"/>
    <w:rsid w:val="00913E7F"/>
    <w:rsid w:val="00914613"/>
    <w:rsid w:val="009159DA"/>
    <w:rsid w:val="00921203"/>
    <w:rsid w:val="00925945"/>
    <w:rsid w:val="00933CBA"/>
    <w:rsid w:val="00937984"/>
    <w:rsid w:val="00937C96"/>
    <w:rsid w:val="0094779F"/>
    <w:rsid w:val="0095067F"/>
    <w:rsid w:val="00961E41"/>
    <w:rsid w:val="00963A2C"/>
    <w:rsid w:val="00964A85"/>
    <w:rsid w:val="00972277"/>
    <w:rsid w:val="0097335F"/>
    <w:rsid w:val="00974DC7"/>
    <w:rsid w:val="009827E9"/>
    <w:rsid w:val="009A1EE5"/>
    <w:rsid w:val="009A4F90"/>
    <w:rsid w:val="009A5615"/>
    <w:rsid w:val="009A5F8B"/>
    <w:rsid w:val="009B188F"/>
    <w:rsid w:val="009B36FA"/>
    <w:rsid w:val="009B3AAC"/>
    <w:rsid w:val="009C0720"/>
    <w:rsid w:val="009C187E"/>
    <w:rsid w:val="009C3B3E"/>
    <w:rsid w:val="009C4E4C"/>
    <w:rsid w:val="009C4ED3"/>
    <w:rsid w:val="009C5C1F"/>
    <w:rsid w:val="009C5FE8"/>
    <w:rsid w:val="009C6222"/>
    <w:rsid w:val="009D4A3E"/>
    <w:rsid w:val="009E113E"/>
    <w:rsid w:val="009E4DC8"/>
    <w:rsid w:val="009E6EFF"/>
    <w:rsid w:val="009E7E51"/>
    <w:rsid w:val="009F0FDF"/>
    <w:rsid w:val="009F3B27"/>
    <w:rsid w:val="009F4942"/>
    <w:rsid w:val="009F5E24"/>
    <w:rsid w:val="00A04128"/>
    <w:rsid w:val="00A05B7D"/>
    <w:rsid w:val="00A07E67"/>
    <w:rsid w:val="00A107CC"/>
    <w:rsid w:val="00A117C2"/>
    <w:rsid w:val="00A122E5"/>
    <w:rsid w:val="00A13440"/>
    <w:rsid w:val="00A15E3B"/>
    <w:rsid w:val="00A16ACF"/>
    <w:rsid w:val="00A205CA"/>
    <w:rsid w:val="00A22E87"/>
    <w:rsid w:val="00A25458"/>
    <w:rsid w:val="00A25A3F"/>
    <w:rsid w:val="00A2781F"/>
    <w:rsid w:val="00A333D2"/>
    <w:rsid w:val="00A336E0"/>
    <w:rsid w:val="00A35933"/>
    <w:rsid w:val="00A40AA6"/>
    <w:rsid w:val="00A4134F"/>
    <w:rsid w:val="00A466E4"/>
    <w:rsid w:val="00A50A00"/>
    <w:rsid w:val="00A50AB0"/>
    <w:rsid w:val="00A540FF"/>
    <w:rsid w:val="00A548A9"/>
    <w:rsid w:val="00A56B03"/>
    <w:rsid w:val="00A578B6"/>
    <w:rsid w:val="00A61303"/>
    <w:rsid w:val="00A62FB4"/>
    <w:rsid w:val="00A64B91"/>
    <w:rsid w:val="00A7066B"/>
    <w:rsid w:val="00A725D5"/>
    <w:rsid w:val="00A72849"/>
    <w:rsid w:val="00A736D9"/>
    <w:rsid w:val="00A76E29"/>
    <w:rsid w:val="00A814E2"/>
    <w:rsid w:val="00A8292D"/>
    <w:rsid w:val="00A83126"/>
    <w:rsid w:val="00A833EF"/>
    <w:rsid w:val="00A85A3D"/>
    <w:rsid w:val="00A91E0B"/>
    <w:rsid w:val="00A962F6"/>
    <w:rsid w:val="00AA11FB"/>
    <w:rsid w:val="00AA1DD5"/>
    <w:rsid w:val="00AA2804"/>
    <w:rsid w:val="00AB150A"/>
    <w:rsid w:val="00AB324A"/>
    <w:rsid w:val="00AB60B3"/>
    <w:rsid w:val="00AB7702"/>
    <w:rsid w:val="00AC08DE"/>
    <w:rsid w:val="00AC3234"/>
    <w:rsid w:val="00AC4BC4"/>
    <w:rsid w:val="00AC527A"/>
    <w:rsid w:val="00AC5FCB"/>
    <w:rsid w:val="00AC700A"/>
    <w:rsid w:val="00AD43A3"/>
    <w:rsid w:val="00AD59EE"/>
    <w:rsid w:val="00AD788B"/>
    <w:rsid w:val="00AE078E"/>
    <w:rsid w:val="00AE0D88"/>
    <w:rsid w:val="00AE2436"/>
    <w:rsid w:val="00AE50D3"/>
    <w:rsid w:val="00AE5117"/>
    <w:rsid w:val="00AF2700"/>
    <w:rsid w:val="00B00016"/>
    <w:rsid w:val="00B01CE6"/>
    <w:rsid w:val="00B04813"/>
    <w:rsid w:val="00B07053"/>
    <w:rsid w:val="00B1069E"/>
    <w:rsid w:val="00B13BFF"/>
    <w:rsid w:val="00B14A28"/>
    <w:rsid w:val="00B1690C"/>
    <w:rsid w:val="00B21C45"/>
    <w:rsid w:val="00B2305A"/>
    <w:rsid w:val="00B25E7E"/>
    <w:rsid w:val="00B262DA"/>
    <w:rsid w:val="00B32823"/>
    <w:rsid w:val="00B33DB6"/>
    <w:rsid w:val="00B35880"/>
    <w:rsid w:val="00B40BB6"/>
    <w:rsid w:val="00B44469"/>
    <w:rsid w:val="00B46770"/>
    <w:rsid w:val="00B4759C"/>
    <w:rsid w:val="00B50A10"/>
    <w:rsid w:val="00B5412E"/>
    <w:rsid w:val="00B54AA3"/>
    <w:rsid w:val="00B54D72"/>
    <w:rsid w:val="00B56F10"/>
    <w:rsid w:val="00B63106"/>
    <w:rsid w:val="00B64397"/>
    <w:rsid w:val="00B64D26"/>
    <w:rsid w:val="00B67EC8"/>
    <w:rsid w:val="00B74F9C"/>
    <w:rsid w:val="00B759C6"/>
    <w:rsid w:val="00B76CFE"/>
    <w:rsid w:val="00B77201"/>
    <w:rsid w:val="00B8109C"/>
    <w:rsid w:val="00B84592"/>
    <w:rsid w:val="00B84FC4"/>
    <w:rsid w:val="00B85583"/>
    <w:rsid w:val="00BA22B8"/>
    <w:rsid w:val="00BA2743"/>
    <w:rsid w:val="00BA2CB6"/>
    <w:rsid w:val="00BA4065"/>
    <w:rsid w:val="00BA7579"/>
    <w:rsid w:val="00BB0C3A"/>
    <w:rsid w:val="00BB481A"/>
    <w:rsid w:val="00BB6100"/>
    <w:rsid w:val="00BC260D"/>
    <w:rsid w:val="00BC5EE3"/>
    <w:rsid w:val="00BD149E"/>
    <w:rsid w:val="00BD267D"/>
    <w:rsid w:val="00BD5A72"/>
    <w:rsid w:val="00BE0D94"/>
    <w:rsid w:val="00BE2543"/>
    <w:rsid w:val="00BE299A"/>
    <w:rsid w:val="00BE35CE"/>
    <w:rsid w:val="00BF1695"/>
    <w:rsid w:val="00BF3C6C"/>
    <w:rsid w:val="00BF4D66"/>
    <w:rsid w:val="00C010B9"/>
    <w:rsid w:val="00C020C9"/>
    <w:rsid w:val="00C060BA"/>
    <w:rsid w:val="00C07C31"/>
    <w:rsid w:val="00C125F6"/>
    <w:rsid w:val="00C1365C"/>
    <w:rsid w:val="00C15CA4"/>
    <w:rsid w:val="00C1682F"/>
    <w:rsid w:val="00C20B85"/>
    <w:rsid w:val="00C210AB"/>
    <w:rsid w:val="00C249E4"/>
    <w:rsid w:val="00C3328E"/>
    <w:rsid w:val="00C33309"/>
    <w:rsid w:val="00C37688"/>
    <w:rsid w:val="00C411DB"/>
    <w:rsid w:val="00C4172F"/>
    <w:rsid w:val="00C42E4F"/>
    <w:rsid w:val="00C50142"/>
    <w:rsid w:val="00C56786"/>
    <w:rsid w:val="00C576E6"/>
    <w:rsid w:val="00C60E4D"/>
    <w:rsid w:val="00C6219C"/>
    <w:rsid w:val="00C63968"/>
    <w:rsid w:val="00C641F4"/>
    <w:rsid w:val="00C666C0"/>
    <w:rsid w:val="00C6754B"/>
    <w:rsid w:val="00C729B3"/>
    <w:rsid w:val="00C73F80"/>
    <w:rsid w:val="00C77C3B"/>
    <w:rsid w:val="00C77F3A"/>
    <w:rsid w:val="00C83907"/>
    <w:rsid w:val="00C84419"/>
    <w:rsid w:val="00C856BB"/>
    <w:rsid w:val="00C85970"/>
    <w:rsid w:val="00C86C10"/>
    <w:rsid w:val="00C86E38"/>
    <w:rsid w:val="00C879B8"/>
    <w:rsid w:val="00C92DBF"/>
    <w:rsid w:val="00C93366"/>
    <w:rsid w:val="00C93AA1"/>
    <w:rsid w:val="00C95394"/>
    <w:rsid w:val="00C9692C"/>
    <w:rsid w:val="00CA3DA7"/>
    <w:rsid w:val="00CA58F5"/>
    <w:rsid w:val="00CB22E6"/>
    <w:rsid w:val="00CB2ED2"/>
    <w:rsid w:val="00CB57D2"/>
    <w:rsid w:val="00CC206A"/>
    <w:rsid w:val="00CC662E"/>
    <w:rsid w:val="00CD0EBA"/>
    <w:rsid w:val="00CD4323"/>
    <w:rsid w:val="00CD63B4"/>
    <w:rsid w:val="00CD72E8"/>
    <w:rsid w:val="00CE299F"/>
    <w:rsid w:val="00CE357E"/>
    <w:rsid w:val="00CE4977"/>
    <w:rsid w:val="00CF32A8"/>
    <w:rsid w:val="00CF5A01"/>
    <w:rsid w:val="00CF6C48"/>
    <w:rsid w:val="00D00DF8"/>
    <w:rsid w:val="00D00E77"/>
    <w:rsid w:val="00D0200A"/>
    <w:rsid w:val="00D03452"/>
    <w:rsid w:val="00D04AD7"/>
    <w:rsid w:val="00D06A5E"/>
    <w:rsid w:val="00D07101"/>
    <w:rsid w:val="00D07A8D"/>
    <w:rsid w:val="00D21ECC"/>
    <w:rsid w:val="00D25183"/>
    <w:rsid w:val="00D27F25"/>
    <w:rsid w:val="00D305A2"/>
    <w:rsid w:val="00D33ED4"/>
    <w:rsid w:val="00D418FF"/>
    <w:rsid w:val="00D4222D"/>
    <w:rsid w:val="00D44C69"/>
    <w:rsid w:val="00D47DF3"/>
    <w:rsid w:val="00D52858"/>
    <w:rsid w:val="00D52886"/>
    <w:rsid w:val="00D5446E"/>
    <w:rsid w:val="00D54B0E"/>
    <w:rsid w:val="00D566ED"/>
    <w:rsid w:val="00D6051D"/>
    <w:rsid w:val="00D63BDF"/>
    <w:rsid w:val="00D64331"/>
    <w:rsid w:val="00D64EAE"/>
    <w:rsid w:val="00D70609"/>
    <w:rsid w:val="00D72498"/>
    <w:rsid w:val="00D728D7"/>
    <w:rsid w:val="00D75962"/>
    <w:rsid w:val="00D75981"/>
    <w:rsid w:val="00D76CE6"/>
    <w:rsid w:val="00D77366"/>
    <w:rsid w:val="00D81C2D"/>
    <w:rsid w:val="00D8402D"/>
    <w:rsid w:val="00D91754"/>
    <w:rsid w:val="00D91995"/>
    <w:rsid w:val="00D92559"/>
    <w:rsid w:val="00D925E0"/>
    <w:rsid w:val="00D9370B"/>
    <w:rsid w:val="00D9450A"/>
    <w:rsid w:val="00DA02C9"/>
    <w:rsid w:val="00DA039E"/>
    <w:rsid w:val="00DA0683"/>
    <w:rsid w:val="00DA4D4F"/>
    <w:rsid w:val="00DA65C7"/>
    <w:rsid w:val="00DA7F76"/>
    <w:rsid w:val="00DB02C9"/>
    <w:rsid w:val="00DB08A6"/>
    <w:rsid w:val="00DB3F6E"/>
    <w:rsid w:val="00DB6CD2"/>
    <w:rsid w:val="00DB75C6"/>
    <w:rsid w:val="00DC2A33"/>
    <w:rsid w:val="00DC336C"/>
    <w:rsid w:val="00DC345F"/>
    <w:rsid w:val="00DC6520"/>
    <w:rsid w:val="00DD6D05"/>
    <w:rsid w:val="00DD7745"/>
    <w:rsid w:val="00DE0721"/>
    <w:rsid w:val="00DE2D5C"/>
    <w:rsid w:val="00DE7138"/>
    <w:rsid w:val="00DF2063"/>
    <w:rsid w:val="00DF26A8"/>
    <w:rsid w:val="00DF35A9"/>
    <w:rsid w:val="00DF4361"/>
    <w:rsid w:val="00DF44F3"/>
    <w:rsid w:val="00DF5DD0"/>
    <w:rsid w:val="00E009CD"/>
    <w:rsid w:val="00E04EC8"/>
    <w:rsid w:val="00E06C0F"/>
    <w:rsid w:val="00E11E05"/>
    <w:rsid w:val="00E12230"/>
    <w:rsid w:val="00E13EC3"/>
    <w:rsid w:val="00E148F4"/>
    <w:rsid w:val="00E14F1E"/>
    <w:rsid w:val="00E16186"/>
    <w:rsid w:val="00E16A08"/>
    <w:rsid w:val="00E21708"/>
    <w:rsid w:val="00E242AC"/>
    <w:rsid w:val="00E25AD4"/>
    <w:rsid w:val="00E31609"/>
    <w:rsid w:val="00E32D17"/>
    <w:rsid w:val="00E3340B"/>
    <w:rsid w:val="00E41BB5"/>
    <w:rsid w:val="00E44137"/>
    <w:rsid w:val="00E52D42"/>
    <w:rsid w:val="00E533EF"/>
    <w:rsid w:val="00E566E3"/>
    <w:rsid w:val="00E65325"/>
    <w:rsid w:val="00E7394D"/>
    <w:rsid w:val="00E772FE"/>
    <w:rsid w:val="00E77687"/>
    <w:rsid w:val="00E777C3"/>
    <w:rsid w:val="00E8395A"/>
    <w:rsid w:val="00E86E3C"/>
    <w:rsid w:val="00E86F64"/>
    <w:rsid w:val="00E904E1"/>
    <w:rsid w:val="00E909D2"/>
    <w:rsid w:val="00E958D4"/>
    <w:rsid w:val="00E96103"/>
    <w:rsid w:val="00E97216"/>
    <w:rsid w:val="00EA3995"/>
    <w:rsid w:val="00EB0E50"/>
    <w:rsid w:val="00EB2471"/>
    <w:rsid w:val="00EB2C0D"/>
    <w:rsid w:val="00EB32A3"/>
    <w:rsid w:val="00EB4779"/>
    <w:rsid w:val="00EC0244"/>
    <w:rsid w:val="00EC087B"/>
    <w:rsid w:val="00EC0FF0"/>
    <w:rsid w:val="00EC1308"/>
    <w:rsid w:val="00EC2B63"/>
    <w:rsid w:val="00EC3831"/>
    <w:rsid w:val="00EC432D"/>
    <w:rsid w:val="00EC7165"/>
    <w:rsid w:val="00EC71E2"/>
    <w:rsid w:val="00EC79F9"/>
    <w:rsid w:val="00ED2F04"/>
    <w:rsid w:val="00EE0F3D"/>
    <w:rsid w:val="00EE17F7"/>
    <w:rsid w:val="00EE34EF"/>
    <w:rsid w:val="00EE4F96"/>
    <w:rsid w:val="00EE7E91"/>
    <w:rsid w:val="00EF05C5"/>
    <w:rsid w:val="00EF5AF6"/>
    <w:rsid w:val="00EF7BD3"/>
    <w:rsid w:val="00EF7F93"/>
    <w:rsid w:val="00F01A07"/>
    <w:rsid w:val="00F047D6"/>
    <w:rsid w:val="00F104BE"/>
    <w:rsid w:val="00F21A1B"/>
    <w:rsid w:val="00F21A5F"/>
    <w:rsid w:val="00F22206"/>
    <w:rsid w:val="00F26283"/>
    <w:rsid w:val="00F4249E"/>
    <w:rsid w:val="00F434B6"/>
    <w:rsid w:val="00F4760A"/>
    <w:rsid w:val="00F5307D"/>
    <w:rsid w:val="00F53216"/>
    <w:rsid w:val="00F563F4"/>
    <w:rsid w:val="00F605A0"/>
    <w:rsid w:val="00F64592"/>
    <w:rsid w:val="00F650AB"/>
    <w:rsid w:val="00F754A1"/>
    <w:rsid w:val="00F7659F"/>
    <w:rsid w:val="00F7766D"/>
    <w:rsid w:val="00F802E2"/>
    <w:rsid w:val="00F84A31"/>
    <w:rsid w:val="00F90ADF"/>
    <w:rsid w:val="00F90E5F"/>
    <w:rsid w:val="00F93E7A"/>
    <w:rsid w:val="00F97D8D"/>
    <w:rsid w:val="00FA06F2"/>
    <w:rsid w:val="00FB1154"/>
    <w:rsid w:val="00FB115F"/>
    <w:rsid w:val="00FB3489"/>
    <w:rsid w:val="00FB3856"/>
    <w:rsid w:val="00FB49B4"/>
    <w:rsid w:val="00FB7220"/>
    <w:rsid w:val="00FC2856"/>
    <w:rsid w:val="00FC64C5"/>
    <w:rsid w:val="00FC71C8"/>
    <w:rsid w:val="00FC7715"/>
    <w:rsid w:val="00FC7F51"/>
    <w:rsid w:val="00FD5011"/>
    <w:rsid w:val="00FD51E5"/>
    <w:rsid w:val="00FD71A0"/>
    <w:rsid w:val="00FD7275"/>
    <w:rsid w:val="00FD77EB"/>
    <w:rsid w:val="00FE05ED"/>
    <w:rsid w:val="00FE0CB4"/>
    <w:rsid w:val="00FE0FD5"/>
    <w:rsid w:val="00FE26EA"/>
    <w:rsid w:val="00FE7D17"/>
    <w:rsid w:val="00FF02D1"/>
    <w:rsid w:val="00FF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46DB"/>
  <w15:docId w15:val="{2F8E85C9-15B3-44AC-BEFF-84BE7732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4DC7"/>
    <w:pPr>
      <w:spacing w:after="160" w:line="259"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74DC7"/>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974DC7"/>
    <w:rPr>
      <w:vertAlign w:val="superscript"/>
    </w:rPr>
  </w:style>
  <w:style w:type="paragraph" w:styleId="Header">
    <w:name w:val="header"/>
    <w:basedOn w:val="Normal"/>
    <w:link w:val="HeaderChar"/>
    <w:uiPriority w:val="99"/>
    <w:unhideWhenUsed/>
    <w:rsid w:val="0052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47"/>
  </w:style>
  <w:style w:type="paragraph" w:styleId="Footer">
    <w:name w:val="footer"/>
    <w:basedOn w:val="Normal"/>
    <w:link w:val="FooterChar"/>
    <w:uiPriority w:val="99"/>
    <w:unhideWhenUsed/>
    <w:rsid w:val="0052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47"/>
  </w:style>
  <w:style w:type="paragraph" w:styleId="FootnoteText">
    <w:name w:val="footnote text"/>
    <w:basedOn w:val="Normal"/>
    <w:link w:val="FootnoteTextChar"/>
    <w:uiPriority w:val="99"/>
    <w:semiHidden/>
    <w:unhideWhenUsed/>
    <w:rsid w:val="00232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871"/>
    <w:rPr>
      <w:sz w:val="20"/>
      <w:szCs w:val="20"/>
    </w:rPr>
  </w:style>
  <w:style w:type="character" w:styleId="FootnoteReference">
    <w:name w:val="footnote reference"/>
    <w:basedOn w:val="DefaultParagraphFont"/>
    <w:uiPriority w:val="99"/>
    <w:semiHidden/>
    <w:unhideWhenUsed/>
    <w:rsid w:val="00232871"/>
    <w:rPr>
      <w:vertAlign w:val="superscript"/>
    </w:rPr>
  </w:style>
  <w:style w:type="paragraph" w:styleId="ListParagraph">
    <w:name w:val="List Paragraph"/>
    <w:basedOn w:val="Normal"/>
    <w:uiPriority w:val="34"/>
    <w:qFormat/>
    <w:rsid w:val="008D631C"/>
    <w:pPr>
      <w:ind w:left="720"/>
      <w:contextualSpacing/>
    </w:pPr>
  </w:style>
  <w:style w:type="character" w:styleId="Hyperlink">
    <w:name w:val="Hyperlink"/>
    <w:basedOn w:val="DefaultParagraphFont"/>
    <w:uiPriority w:val="99"/>
    <w:unhideWhenUsed/>
    <w:rsid w:val="00125B74"/>
    <w:rPr>
      <w:color w:val="0000FF" w:themeColor="hyperlink"/>
      <w:u w:val="single"/>
    </w:rPr>
  </w:style>
  <w:style w:type="character" w:styleId="UnresolvedMention">
    <w:name w:val="Unresolved Mention"/>
    <w:basedOn w:val="DefaultParagraphFont"/>
    <w:uiPriority w:val="99"/>
    <w:semiHidden/>
    <w:unhideWhenUsed/>
    <w:rsid w:val="00125B74"/>
    <w:rPr>
      <w:color w:val="605E5C"/>
      <w:shd w:val="clear" w:color="auto" w:fill="E1DFDD"/>
    </w:rPr>
  </w:style>
  <w:style w:type="character" w:styleId="FollowedHyperlink">
    <w:name w:val="FollowedHyperlink"/>
    <w:basedOn w:val="DefaultParagraphFont"/>
    <w:uiPriority w:val="99"/>
    <w:semiHidden/>
    <w:unhideWhenUsed/>
    <w:rsid w:val="00742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t.org/forum/2011/04/us-public-perception-of-the-judiciary-mixed-law-and-politics" TargetMode="External"/><Relationship Id="rId13" Type="http://schemas.openxmlformats.org/officeDocument/2006/relationships/hyperlink" Target="https://www.uscourts.gov/judges-judgeships/code-conduct-united-states-judges" TargetMode="External"/><Relationship Id="rId18" Type="http://schemas.openxmlformats.org/officeDocument/2006/relationships/hyperlink" Target="http://www.nytimes.com/1996/08/19/opinion/without-fear-or-favor.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ws.gallup.com/poll/194057/supreme-court-job-approval-rating-ties-record-low.aspx" TargetMode="External"/><Relationship Id="rId17" Type="http://schemas.openxmlformats.org/officeDocument/2006/relationships/hyperlink" Target="http://mb2.ecs.org/reports/Report.aspx?id=115" TargetMode="External"/><Relationship Id="rId2" Type="http://schemas.openxmlformats.org/officeDocument/2006/relationships/numbering" Target="numbering.xml"/><Relationship Id="rId16" Type="http://schemas.openxmlformats.org/officeDocument/2006/relationships/hyperlink" Target="http://www.edweek.org/ew/articles/2011/05/04/30naep.h3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wnpoliticalreview.org/2016/05/supreme-congress-judiciary" TargetMode="External"/><Relationship Id="rId5" Type="http://schemas.openxmlformats.org/officeDocument/2006/relationships/webSettings" Target="webSettings.xml"/><Relationship Id="rId15" Type="http://schemas.openxmlformats.org/officeDocument/2006/relationships/hyperlink" Target="http://www.leadershipnow.com/tr-citizenship.html" TargetMode="External"/><Relationship Id="rId10" Type="http://schemas.openxmlformats.org/officeDocument/2006/relationships/hyperlink" Target="https://newsweek.com/half-americans-can&#8217;t-name-a-supreme-court-justice" TargetMode="External"/><Relationship Id="rId19" Type="http://schemas.openxmlformats.org/officeDocument/2006/relationships/hyperlink" Target="https://en.wikipedia.org/wiki/Liebeck_v._McDonald%27s_Restaurants" TargetMode="External"/><Relationship Id="rId4" Type="http://schemas.openxmlformats.org/officeDocument/2006/relationships/settings" Target="settings.xml"/><Relationship Id="rId9" Type="http://schemas.openxmlformats.org/officeDocument/2006/relationships/hyperlink" Target="https://americanbar.org/news/reporter_resources/civicknowledge-survey" TargetMode="External"/><Relationship Id="rId14" Type="http://schemas.openxmlformats.org/officeDocument/2006/relationships/hyperlink" Target="https://judicialcouncil.idaho.gov/Judicial_Conduct_Code_6-27-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00B8-7359-4091-85D1-34D51518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16</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Burnett, Donald</dc:creator>
  <cp:lastModifiedBy>Burnett, Donald (dburnett@uidaho.edu)</cp:lastModifiedBy>
  <cp:revision>882</cp:revision>
  <cp:lastPrinted>2021-06-14T01:43:00Z</cp:lastPrinted>
  <dcterms:created xsi:type="dcterms:W3CDTF">2021-06-12T00:35:00Z</dcterms:created>
  <dcterms:modified xsi:type="dcterms:W3CDTF">2021-06-14T10:31:00Z</dcterms:modified>
</cp:coreProperties>
</file>