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83" w:rsidRDefault="00EE5B83" w:rsidP="00EE5B83">
      <w:pPr>
        <w:outlineLvl w:val="0"/>
        <w:rPr>
          <w:b/>
          <w:bCs/>
        </w:rPr>
      </w:pPr>
      <w:r>
        <w:rPr>
          <w:b/>
          <w:bCs/>
        </w:rPr>
        <w:t>September 12, 2019</w:t>
      </w:r>
    </w:p>
    <w:p w:rsidR="00EE5B83" w:rsidRDefault="00EE5B83" w:rsidP="00EE5B83">
      <w:bookmarkStart w:id="0" w:name="_GoBack"/>
      <w:bookmarkEnd w:id="0"/>
    </w:p>
    <w:p w:rsidR="00EE5B83" w:rsidRDefault="00EE5B83" w:rsidP="00EE5B83">
      <w:pPr>
        <w:rPr>
          <w:sz w:val="28"/>
          <w:szCs w:val="28"/>
        </w:rPr>
      </w:pPr>
      <w:r>
        <w:rPr>
          <w:b/>
          <w:bCs/>
          <w:sz w:val="28"/>
          <w:szCs w:val="28"/>
        </w:rPr>
        <w:t>Summary of the CUIBO Meeting, September 12, 2019, 9-10:15am</w:t>
      </w:r>
    </w:p>
    <w:p w:rsidR="00EE5B83" w:rsidRDefault="00EE5B83" w:rsidP="00EE5B83">
      <w:pPr>
        <w:rPr>
          <w:sz w:val="24"/>
          <w:szCs w:val="24"/>
        </w:rPr>
      </w:pPr>
    </w:p>
    <w:p w:rsidR="00EE5B83" w:rsidRDefault="00EE5B83" w:rsidP="00EE5B83">
      <w:pPr>
        <w:rPr>
          <w:i/>
          <w:iCs/>
          <w:sz w:val="24"/>
          <w:szCs w:val="24"/>
          <w:u w:val="single"/>
        </w:rPr>
      </w:pPr>
      <w:r>
        <w:rPr>
          <w:i/>
          <w:iCs/>
          <w:sz w:val="24"/>
          <w:szCs w:val="24"/>
          <w:u w:val="single"/>
        </w:rPr>
        <w:t>Alcohol Permitting Process – Krista Bateman, UI Auxiliary Services</w:t>
      </w:r>
    </w:p>
    <w:p w:rsidR="00EE5B83" w:rsidRDefault="00EE5B83" w:rsidP="00EE5B83">
      <w:pPr>
        <w:ind w:left="720"/>
        <w:rPr>
          <w:sz w:val="24"/>
          <w:szCs w:val="24"/>
        </w:rPr>
      </w:pPr>
      <w:r>
        <w:rPr>
          <w:sz w:val="24"/>
          <w:szCs w:val="24"/>
        </w:rPr>
        <w:t>Please refer to attached handout.</w:t>
      </w:r>
    </w:p>
    <w:p w:rsidR="00EE5B83" w:rsidRDefault="00EE5B83" w:rsidP="00EE5B83">
      <w:pPr>
        <w:ind w:left="720"/>
        <w:rPr>
          <w:sz w:val="24"/>
          <w:szCs w:val="24"/>
        </w:rPr>
      </w:pPr>
      <w:r>
        <w:rPr>
          <w:sz w:val="24"/>
          <w:szCs w:val="24"/>
        </w:rPr>
        <w:t>Key points:</w:t>
      </w:r>
    </w:p>
    <w:p w:rsidR="00EE5B83" w:rsidRDefault="00EE5B83" w:rsidP="00EE5B83">
      <w:pPr>
        <w:pStyle w:val="ListParagraph"/>
        <w:numPr>
          <w:ilvl w:val="0"/>
          <w:numId w:val="1"/>
        </w:numPr>
        <w:rPr>
          <w:sz w:val="24"/>
          <w:szCs w:val="24"/>
        </w:rPr>
      </w:pPr>
      <w:r>
        <w:rPr>
          <w:sz w:val="24"/>
          <w:szCs w:val="24"/>
        </w:rPr>
        <w:t>Permitting is approved through the President’s Office and the State Board of Education</w:t>
      </w:r>
    </w:p>
    <w:p w:rsidR="00EE5B83" w:rsidRDefault="00EE5B83" w:rsidP="00EE5B83">
      <w:pPr>
        <w:pStyle w:val="ListParagraph"/>
        <w:numPr>
          <w:ilvl w:val="0"/>
          <w:numId w:val="1"/>
        </w:numPr>
        <w:rPr>
          <w:sz w:val="24"/>
          <w:szCs w:val="24"/>
        </w:rPr>
      </w:pPr>
      <w:r>
        <w:rPr>
          <w:sz w:val="24"/>
          <w:szCs w:val="24"/>
        </w:rPr>
        <w:t>All on-campus and off-campus events “sponsored by UI” at which alcohol will be served must be permitted through this process</w:t>
      </w:r>
    </w:p>
    <w:p w:rsidR="00EE5B83" w:rsidRDefault="00EE5B83" w:rsidP="00EE5B83">
      <w:pPr>
        <w:pStyle w:val="ListParagraph"/>
        <w:numPr>
          <w:ilvl w:val="1"/>
          <w:numId w:val="1"/>
        </w:numPr>
        <w:rPr>
          <w:sz w:val="24"/>
          <w:szCs w:val="24"/>
        </w:rPr>
      </w:pPr>
      <w:r>
        <w:rPr>
          <w:sz w:val="24"/>
          <w:szCs w:val="24"/>
        </w:rPr>
        <w:t>To determine if an off-campus event is “sponsored by UI”, consider who is at risk and who has the contractual relationship with the food and beverage provider</w:t>
      </w:r>
    </w:p>
    <w:p w:rsidR="00EE5B83" w:rsidRDefault="00EE5B83" w:rsidP="00EE5B83">
      <w:pPr>
        <w:pStyle w:val="ListParagraph"/>
        <w:numPr>
          <w:ilvl w:val="0"/>
          <w:numId w:val="1"/>
        </w:numPr>
        <w:rPr>
          <w:sz w:val="24"/>
          <w:szCs w:val="24"/>
        </w:rPr>
      </w:pPr>
      <w:r>
        <w:rPr>
          <w:sz w:val="24"/>
          <w:szCs w:val="24"/>
        </w:rPr>
        <w:t>Sodexo is the on-campus catering service provider and must grant exclusion for a unit to use another vendor</w:t>
      </w:r>
    </w:p>
    <w:p w:rsidR="00EE5B83" w:rsidRDefault="00EE5B83" w:rsidP="00EE5B83">
      <w:pPr>
        <w:pStyle w:val="ListParagraph"/>
        <w:numPr>
          <w:ilvl w:val="0"/>
          <w:numId w:val="1"/>
        </w:numPr>
        <w:rPr>
          <w:sz w:val="24"/>
          <w:szCs w:val="24"/>
        </w:rPr>
      </w:pPr>
      <w:r>
        <w:rPr>
          <w:sz w:val="24"/>
          <w:szCs w:val="24"/>
        </w:rPr>
        <w:t xml:space="preserve">Permitting process </w:t>
      </w:r>
      <w:proofErr w:type="gramStart"/>
      <w:r>
        <w:rPr>
          <w:sz w:val="24"/>
          <w:szCs w:val="24"/>
        </w:rPr>
        <w:t>is handled</w:t>
      </w:r>
      <w:proofErr w:type="gramEnd"/>
      <w:r>
        <w:rPr>
          <w:sz w:val="24"/>
          <w:szCs w:val="24"/>
        </w:rPr>
        <w:t xml:space="preserve"> through online service, which requires the user to complete an online training video before access is granted.</w:t>
      </w:r>
    </w:p>
    <w:p w:rsidR="00EE5B83" w:rsidRDefault="00EE5B83" w:rsidP="00EE5B83">
      <w:pPr>
        <w:pStyle w:val="ListParagraph"/>
        <w:numPr>
          <w:ilvl w:val="0"/>
          <w:numId w:val="1"/>
        </w:numPr>
        <w:rPr>
          <w:sz w:val="24"/>
          <w:szCs w:val="24"/>
        </w:rPr>
      </w:pPr>
      <w:r>
        <w:rPr>
          <w:sz w:val="24"/>
          <w:szCs w:val="24"/>
        </w:rPr>
        <w:t>Contact Auxiliary Services with any questions</w:t>
      </w:r>
    </w:p>
    <w:p w:rsidR="00EE5B83" w:rsidRDefault="00EE5B83" w:rsidP="00EE5B83">
      <w:pPr>
        <w:rPr>
          <w:sz w:val="24"/>
          <w:szCs w:val="24"/>
        </w:rPr>
      </w:pPr>
    </w:p>
    <w:p w:rsidR="00EE5B83" w:rsidRDefault="00EE5B83" w:rsidP="00EE5B83">
      <w:pPr>
        <w:rPr>
          <w:i/>
          <w:iCs/>
          <w:sz w:val="24"/>
          <w:szCs w:val="24"/>
          <w:u w:val="single"/>
        </w:rPr>
      </w:pPr>
      <w:r>
        <w:rPr>
          <w:i/>
          <w:iCs/>
          <w:sz w:val="24"/>
          <w:szCs w:val="24"/>
          <w:u w:val="single"/>
        </w:rPr>
        <w:t>Chrome River Analytics Demo – Ron Town and Travis Gray</w:t>
      </w:r>
    </w:p>
    <w:p w:rsidR="00EE5B83" w:rsidRDefault="00EE5B83" w:rsidP="00EE5B83">
      <w:pPr>
        <w:pStyle w:val="ListParagraph"/>
        <w:rPr>
          <w:sz w:val="24"/>
          <w:szCs w:val="24"/>
        </w:rPr>
      </w:pPr>
      <w:r>
        <w:rPr>
          <w:sz w:val="24"/>
          <w:szCs w:val="24"/>
        </w:rPr>
        <w:t>Thank you to the CUIBO members and others who participated in the advisory group organized by Ron Town.  Based on that feedback, Ron and Travis have created some standard and analytics reports that are available for testing.</w:t>
      </w:r>
    </w:p>
    <w:p w:rsidR="00EE5B83" w:rsidRDefault="00EE5B83" w:rsidP="00EE5B83">
      <w:pPr>
        <w:pStyle w:val="ListParagraph"/>
        <w:rPr>
          <w:sz w:val="24"/>
          <w:szCs w:val="24"/>
        </w:rPr>
      </w:pPr>
      <w:r>
        <w:rPr>
          <w:sz w:val="24"/>
          <w:szCs w:val="24"/>
        </w:rPr>
        <w:t>Key points:</w:t>
      </w:r>
    </w:p>
    <w:p w:rsidR="00EE5B83" w:rsidRDefault="00EE5B83" w:rsidP="00EE5B83">
      <w:pPr>
        <w:pStyle w:val="ListParagraph"/>
        <w:numPr>
          <w:ilvl w:val="0"/>
          <w:numId w:val="2"/>
        </w:numPr>
        <w:rPr>
          <w:sz w:val="24"/>
          <w:szCs w:val="24"/>
        </w:rPr>
      </w:pPr>
      <w:r>
        <w:rPr>
          <w:sz w:val="24"/>
          <w:szCs w:val="24"/>
        </w:rPr>
        <w:t xml:space="preserve">Business Systems is awaiting confirmation from Chrome River when all users </w:t>
      </w:r>
      <w:proofErr w:type="gramStart"/>
      <w:r>
        <w:rPr>
          <w:sz w:val="24"/>
          <w:szCs w:val="24"/>
        </w:rPr>
        <w:t>will be granted</w:t>
      </w:r>
      <w:proofErr w:type="gramEnd"/>
      <w:r>
        <w:rPr>
          <w:sz w:val="24"/>
          <w:szCs w:val="24"/>
        </w:rPr>
        <w:t xml:space="preserve"> access to Analytics.  Attempting to complete this via the </w:t>
      </w:r>
      <w:r>
        <w:rPr>
          <w:i/>
          <w:iCs/>
          <w:sz w:val="24"/>
          <w:szCs w:val="24"/>
        </w:rPr>
        <w:t>People File</w:t>
      </w:r>
      <w:r>
        <w:rPr>
          <w:sz w:val="24"/>
          <w:szCs w:val="24"/>
        </w:rPr>
        <w:t xml:space="preserve">.  In the meantime, all who participated in the advisory group mentioned above </w:t>
      </w:r>
      <w:proofErr w:type="gramStart"/>
      <w:r>
        <w:rPr>
          <w:sz w:val="24"/>
          <w:szCs w:val="24"/>
        </w:rPr>
        <w:t>have been granted</w:t>
      </w:r>
      <w:proofErr w:type="gramEnd"/>
      <w:r>
        <w:rPr>
          <w:sz w:val="24"/>
          <w:szCs w:val="24"/>
        </w:rPr>
        <w:t xml:space="preserve"> access already.  Anyone else who wants to test reports now (within the next couple of weeks), while we await for Chrome River to accept our file, may send a request through the ticketing system to Business Systems.</w:t>
      </w:r>
    </w:p>
    <w:p w:rsidR="00EE5B83" w:rsidRDefault="00EE5B83" w:rsidP="00EE5B83">
      <w:pPr>
        <w:pStyle w:val="ListParagraph"/>
        <w:numPr>
          <w:ilvl w:val="0"/>
          <w:numId w:val="2"/>
        </w:numPr>
        <w:rPr>
          <w:sz w:val="24"/>
          <w:szCs w:val="24"/>
        </w:rPr>
      </w:pPr>
      <w:r>
        <w:rPr>
          <w:sz w:val="24"/>
          <w:szCs w:val="24"/>
        </w:rPr>
        <w:t xml:space="preserve">Standard reports are available through </w:t>
      </w:r>
      <w:r>
        <w:rPr>
          <w:b/>
          <w:bCs/>
          <w:sz w:val="24"/>
          <w:szCs w:val="24"/>
        </w:rPr>
        <w:t>Chrome River =&gt; Reports =&gt; Standard</w:t>
      </w:r>
    </w:p>
    <w:p w:rsidR="00EE5B83" w:rsidRDefault="00EE5B83" w:rsidP="00EE5B83">
      <w:pPr>
        <w:pStyle w:val="ListParagraph"/>
        <w:numPr>
          <w:ilvl w:val="0"/>
          <w:numId w:val="2"/>
        </w:numPr>
        <w:rPr>
          <w:sz w:val="24"/>
          <w:szCs w:val="24"/>
        </w:rPr>
      </w:pPr>
      <w:r>
        <w:rPr>
          <w:sz w:val="24"/>
          <w:szCs w:val="24"/>
        </w:rPr>
        <w:t xml:space="preserve">Ron presented a demo of the </w:t>
      </w:r>
      <w:r>
        <w:rPr>
          <w:b/>
          <w:bCs/>
          <w:sz w:val="24"/>
          <w:szCs w:val="24"/>
        </w:rPr>
        <w:t>Expense Analysis</w:t>
      </w:r>
      <w:r>
        <w:rPr>
          <w:sz w:val="24"/>
          <w:szCs w:val="24"/>
        </w:rPr>
        <w:t xml:space="preserve"> standard report</w:t>
      </w:r>
    </w:p>
    <w:p w:rsidR="00EE5B83" w:rsidRDefault="00EE5B83" w:rsidP="00EE5B83">
      <w:pPr>
        <w:pStyle w:val="ListParagraph"/>
        <w:numPr>
          <w:ilvl w:val="1"/>
          <w:numId w:val="2"/>
        </w:numPr>
        <w:rPr>
          <w:sz w:val="24"/>
          <w:szCs w:val="24"/>
        </w:rPr>
      </w:pPr>
      <w:r>
        <w:rPr>
          <w:sz w:val="24"/>
          <w:szCs w:val="24"/>
        </w:rPr>
        <w:t xml:space="preserve">You can save a copy of any standard report with a custom name and filters to reuse – these are tied to your </w:t>
      </w:r>
      <w:proofErr w:type="spellStart"/>
      <w:r>
        <w:rPr>
          <w:sz w:val="24"/>
          <w:szCs w:val="24"/>
        </w:rPr>
        <w:t>UserID</w:t>
      </w:r>
      <w:proofErr w:type="spellEnd"/>
      <w:r>
        <w:rPr>
          <w:sz w:val="24"/>
          <w:szCs w:val="24"/>
        </w:rPr>
        <w:t xml:space="preserve"> and will only show when you are signed in</w:t>
      </w:r>
    </w:p>
    <w:p w:rsidR="00EE5B83" w:rsidRDefault="00EE5B83" w:rsidP="00EE5B83">
      <w:pPr>
        <w:pStyle w:val="ListParagraph"/>
        <w:numPr>
          <w:ilvl w:val="1"/>
          <w:numId w:val="2"/>
        </w:numPr>
        <w:rPr>
          <w:sz w:val="24"/>
          <w:szCs w:val="24"/>
        </w:rPr>
      </w:pPr>
      <w:r>
        <w:rPr>
          <w:sz w:val="24"/>
          <w:szCs w:val="24"/>
        </w:rPr>
        <w:t>You can schedule reports to run automatically</w:t>
      </w:r>
    </w:p>
    <w:p w:rsidR="00EE5B83" w:rsidRDefault="00EE5B83" w:rsidP="00EE5B83">
      <w:pPr>
        <w:pStyle w:val="ListParagraph"/>
        <w:numPr>
          <w:ilvl w:val="1"/>
          <w:numId w:val="2"/>
        </w:numPr>
        <w:rPr>
          <w:sz w:val="24"/>
          <w:szCs w:val="24"/>
        </w:rPr>
      </w:pPr>
      <w:r>
        <w:rPr>
          <w:sz w:val="24"/>
          <w:szCs w:val="24"/>
        </w:rPr>
        <w:t xml:space="preserve">You can share reports with other </w:t>
      </w:r>
      <w:proofErr w:type="spellStart"/>
      <w:r>
        <w:rPr>
          <w:sz w:val="24"/>
          <w:szCs w:val="24"/>
        </w:rPr>
        <w:t>UserIDs</w:t>
      </w:r>
      <w:proofErr w:type="spellEnd"/>
    </w:p>
    <w:p w:rsidR="00EE5B83" w:rsidRDefault="00EE5B83" w:rsidP="00EE5B83">
      <w:pPr>
        <w:pStyle w:val="ListParagraph"/>
        <w:numPr>
          <w:ilvl w:val="1"/>
          <w:numId w:val="2"/>
        </w:numPr>
        <w:rPr>
          <w:sz w:val="24"/>
          <w:szCs w:val="24"/>
        </w:rPr>
      </w:pPr>
      <w:r>
        <w:rPr>
          <w:sz w:val="24"/>
          <w:szCs w:val="24"/>
        </w:rPr>
        <w:t>You can save Standard reports in your Favorites folder</w:t>
      </w:r>
    </w:p>
    <w:p w:rsidR="00EE5B83" w:rsidRDefault="00EE5B83" w:rsidP="00EE5B83">
      <w:pPr>
        <w:pStyle w:val="ListParagraph"/>
        <w:numPr>
          <w:ilvl w:val="0"/>
          <w:numId w:val="2"/>
        </w:numPr>
        <w:rPr>
          <w:sz w:val="24"/>
          <w:szCs w:val="24"/>
        </w:rPr>
      </w:pPr>
      <w:r>
        <w:rPr>
          <w:sz w:val="24"/>
          <w:szCs w:val="24"/>
        </w:rPr>
        <w:t xml:space="preserve">Ron Town and Travis Gray presented a demo of the Ad Hoc reports through </w:t>
      </w:r>
      <w:r>
        <w:rPr>
          <w:b/>
          <w:bCs/>
          <w:sz w:val="24"/>
          <w:szCs w:val="24"/>
        </w:rPr>
        <w:t>Chrome River =&gt; Analytics</w:t>
      </w:r>
      <w:r>
        <w:rPr>
          <w:sz w:val="24"/>
          <w:szCs w:val="24"/>
        </w:rPr>
        <w:t xml:space="preserve">.  This will take the user into an Argos-like portal called “Web Logic”.  See the </w:t>
      </w:r>
      <w:r>
        <w:rPr>
          <w:b/>
          <w:bCs/>
          <w:sz w:val="24"/>
          <w:szCs w:val="24"/>
        </w:rPr>
        <w:t>University of Idaho</w:t>
      </w:r>
      <w:r>
        <w:rPr>
          <w:sz w:val="24"/>
          <w:szCs w:val="24"/>
        </w:rPr>
        <w:t xml:space="preserve"> folder and </w:t>
      </w:r>
      <w:r>
        <w:rPr>
          <w:b/>
          <w:bCs/>
          <w:sz w:val="24"/>
          <w:szCs w:val="24"/>
        </w:rPr>
        <w:t>Shared Content</w:t>
      </w:r>
      <w:r>
        <w:rPr>
          <w:sz w:val="24"/>
          <w:szCs w:val="24"/>
        </w:rPr>
        <w:t xml:space="preserve">.  </w:t>
      </w:r>
      <w:r>
        <w:rPr>
          <w:sz w:val="24"/>
          <w:szCs w:val="24"/>
        </w:rPr>
        <w:lastRenderedPageBreak/>
        <w:t xml:space="preserve">These test reports </w:t>
      </w:r>
      <w:proofErr w:type="gramStart"/>
      <w:r>
        <w:rPr>
          <w:sz w:val="24"/>
          <w:szCs w:val="24"/>
        </w:rPr>
        <w:t>have been created</w:t>
      </w:r>
      <w:proofErr w:type="gramEnd"/>
      <w:r>
        <w:rPr>
          <w:sz w:val="24"/>
          <w:szCs w:val="24"/>
        </w:rPr>
        <w:t xml:space="preserve"> under the </w:t>
      </w:r>
      <w:r>
        <w:rPr>
          <w:b/>
          <w:bCs/>
          <w:sz w:val="24"/>
          <w:szCs w:val="24"/>
        </w:rPr>
        <w:t>Ron Town</w:t>
      </w:r>
      <w:r>
        <w:rPr>
          <w:sz w:val="24"/>
          <w:szCs w:val="24"/>
        </w:rPr>
        <w:t xml:space="preserve"> and </w:t>
      </w:r>
      <w:r>
        <w:rPr>
          <w:b/>
          <w:bCs/>
          <w:sz w:val="24"/>
          <w:szCs w:val="24"/>
        </w:rPr>
        <w:t>Travis Gray</w:t>
      </w:r>
      <w:r>
        <w:rPr>
          <w:sz w:val="24"/>
          <w:szCs w:val="24"/>
        </w:rPr>
        <w:t xml:space="preserve"> folders.</w:t>
      </w:r>
    </w:p>
    <w:p w:rsidR="00EE5B83" w:rsidRDefault="00EE5B83" w:rsidP="00EE5B83">
      <w:pPr>
        <w:pStyle w:val="ListParagraph"/>
        <w:numPr>
          <w:ilvl w:val="1"/>
          <w:numId w:val="2"/>
        </w:numPr>
        <w:rPr>
          <w:sz w:val="24"/>
          <w:szCs w:val="24"/>
        </w:rPr>
      </w:pPr>
      <w:r>
        <w:rPr>
          <w:sz w:val="24"/>
          <w:szCs w:val="24"/>
        </w:rPr>
        <w:t xml:space="preserve">Once you find a report that you use often, you can save those to your </w:t>
      </w:r>
      <w:r>
        <w:rPr>
          <w:b/>
          <w:bCs/>
          <w:sz w:val="24"/>
          <w:szCs w:val="24"/>
        </w:rPr>
        <w:t>Favorites</w:t>
      </w:r>
      <w:r>
        <w:rPr>
          <w:sz w:val="24"/>
          <w:szCs w:val="24"/>
        </w:rPr>
        <w:t xml:space="preserve"> folder.</w:t>
      </w:r>
    </w:p>
    <w:p w:rsidR="00EE5B83" w:rsidRDefault="00EE5B83" w:rsidP="00EE5B83">
      <w:pPr>
        <w:pStyle w:val="ListParagraph"/>
        <w:numPr>
          <w:ilvl w:val="1"/>
          <w:numId w:val="2"/>
        </w:numPr>
        <w:rPr>
          <w:sz w:val="24"/>
          <w:szCs w:val="24"/>
        </w:rPr>
      </w:pPr>
      <w:r>
        <w:rPr>
          <w:b/>
          <w:bCs/>
          <w:sz w:val="24"/>
          <w:szCs w:val="24"/>
        </w:rPr>
        <w:t>Travel Expense Report by Fund</w:t>
      </w:r>
      <w:r>
        <w:rPr>
          <w:sz w:val="24"/>
          <w:szCs w:val="24"/>
        </w:rPr>
        <w:t xml:space="preserve"> and </w:t>
      </w:r>
      <w:r>
        <w:rPr>
          <w:b/>
          <w:bCs/>
          <w:sz w:val="24"/>
          <w:szCs w:val="24"/>
        </w:rPr>
        <w:t xml:space="preserve">Travel Expense Report by Org </w:t>
      </w:r>
      <w:r>
        <w:rPr>
          <w:sz w:val="24"/>
          <w:szCs w:val="24"/>
        </w:rPr>
        <w:t xml:space="preserve">are available now to test in the </w:t>
      </w:r>
      <w:r>
        <w:rPr>
          <w:b/>
          <w:bCs/>
          <w:sz w:val="24"/>
          <w:szCs w:val="24"/>
        </w:rPr>
        <w:t>Shared Content =&gt; Ron Town</w:t>
      </w:r>
      <w:r>
        <w:rPr>
          <w:sz w:val="24"/>
          <w:szCs w:val="24"/>
        </w:rPr>
        <w:t xml:space="preserve"> folder</w:t>
      </w:r>
    </w:p>
    <w:p w:rsidR="00EE5B83" w:rsidRDefault="00EE5B83" w:rsidP="00EE5B83">
      <w:pPr>
        <w:pStyle w:val="ListParagraph"/>
        <w:numPr>
          <w:ilvl w:val="1"/>
          <w:numId w:val="2"/>
        </w:numPr>
        <w:rPr>
          <w:sz w:val="24"/>
          <w:szCs w:val="24"/>
        </w:rPr>
      </w:pPr>
      <w:r>
        <w:rPr>
          <w:sz w:val="24"/>
          <w:szCs w:val="24"/>
        </w:rPr>
        <w:t xml:space="preserve">Double-click on desired report and enter Org or Fund. </w:t>
      </w:r>
    </w:p>
    <w:p w:rsidR="00EE5B83" w:rsidRDefault="00EE5B83" w:rsidP="00EE5B83">
      <w:pPr>
        <w:pStyle w:val="ListParagraph"/>
        <w:numPr>
          <w:ilvl w:val="1"/>
          <w:numId w:val="2"/>
        </w:numPr>
        <w:rPr>
          <w:sz w:val="24"/>
          <w:szCs w:val="24"/>
        </w:rPr>
      </w:pPr>
      <w:r>
        <w:rPr>
          <w:sz w:val="24"/>
          <w:szCs w:val="24"/>
        </w:rPr>
        <w:t>Date field is finicky.  Bus Sys will provide more guidance when they figure out a sure fire way to use.  XX/XX/XXXX seems to be the best format</w:t>
      </w:r>
    </w:p>
    <w:p w:rsidR="00EE5B83" w:rsidRDefault="00EE5B83" w:rsidP="00EE5B83">
      <w:pPr>
        <w:pStyle w:val="ListParagraph"/>
        <w:numPr>
          <w:ilvl w:val="1"/>
          <w:numId w:val="2"/>
        </w:numPr>
        <w:rPr>
          <w:sz w:val="24"/>
          <w:szCs w:val="24"/>
        </w:rPr>
      </w:pPr>
      <w:r>
        <w:rPr>
          <w:sz w:val="24"/>
          <w:szCs w:val="24"/>
        </w:rPr>
        <w:t xml:space="preserve">More reports available under the </w:t>
      </w:r>
      <w:r>
        <w:rPr>
          <w:b/>
          <w:bCs/>
          <w:sz w:val="24"/>
          <w:szCs w:val="24"/>
        </w:rPr>
        <w:t>Travis Gray</w:t>
      </w:r>
      <w:r>
        <w:rPr>
          <w:sz w:val="24"/>
          <w:szCs w:val="24"/>
        </w:rPr>
        <w:t xml:space="preserve"> folder:</w:t>
      </w:r>
    </w:p>
    <w:p w:rsidR="00EE5B83" w:rsidRDefault="00EE5B83" w:rsidP="00EE5B83">
      <w:pPr>
        <w:pStyle w:val="ListParagraph"/>
        <w:numPr>
          <w:ilvl w:val="2"/>
          <w:numId w:val="2"/>
        </w:numPr>
        <w:rPr>
          <w:sz w:val="24"/>
          <w:szCs w:val="24"/>
        </w:rPr>
      </w:pPr>
      <w:r>
        <w:rPr>
          <w:b/>
          <w:bCs/>
          <w:sz w:val="24"/>
          <w:szCs w:val="24"/>
        </w:rPr>
        <w:t>Expense Report by Activity</w:t>
      </w:r>
    </w:p>
    <w:p w:rsidR="00EE5B83" w:rsidRDefault="00EE5B83" w:rsidP="00EE5B83">
      <w:pPr>
        <w:pStyle w:val="ListParagraph"/>
        <w:numPr>
          <w:ilvl w:val="2"/>
          <w:numId w:val="2"/>
        </w:numPr>
        <w:rPr>
          <w:sz w:val="24"/>
          <w:szCs w:val="24"/>
        </w:rPr>
      </w:pPr>
      <w:r>
        <w:rPr>
          <w:b/>
          <w:bCs/>
          <w:sz w:val="24"/>
          <w:szCs w:val="24"/>
        </w:rPr>
        <w:t>Expense Report by Fund/Org</w:t>
      </w:r>
    </w:p>
    <w:p w:rsidR="00EE5B83" w:rsidRDefault="00EE5B83" w:rsidP="00EE5B83">
      <w:pPr>
        <w:pStyle w:val="ListParagraph"/>
        <w:numPr>
          <w:ilvl w:val="2"/>
          <w:numId w:val="2"/>
        </w:numPr>
        <w:rPr>
          <w:sz w:val="24"/>
          <w:szCs w:val="24"/>
        </w:rPr>
      </w:pPr>
      <w:r>
        <w:rPr>
          <w:b/>
          <w:bCs/>
          <w:sz w:val="24"/>
          <w:szCs w:val="24"/>
        </w:rPr>
        <w:t>Expense Report by Index</w:t>
      </w:r>
    </w:p>
    <w:p w:rsidR="00EE5B83" w:rsidRDefault="00EE5B83" w:rsidP="00EE5B83">
      <w:pPr>
        <w:pStyle w:val="ListParagraph"/>
        <w:numPr>
          <w:ilvl w:val="2"/>
          <w:numId w:val="2"/>
        </w:numPr>
        <w:rPr>
          <w:sz w:val="24"/>
          <w:szCs w:val="24"/>
        </w:rPr>
      </w:pPr>
      <w:r>
        <w:rPr>
          <w:b/>
          <w:bCs/>
          <w:sz w:val="24"/>
          <w:szCs w:val="24"/>
        </w:rPr>
        <w:t>Expense Report by Report Number</w:t>
      </w:r>
    </w:p>
    <w:p w:rsidR="00EE5B83" w:rsidRDefault="00EE5B83" w:rsidP="00EE5B83">
      <w:pPr>
        <w:pStyle w:val="ListParagraph"/>
        <w:numPr>
          <w:ilvl w:val="0"/>
          <w:numId w:val="2"/>
        </w:numPr>
        <w:rPr>
          <w:sz w:val="24"/>
          <w:szCs w:val="24"/>
          <w:highlight w:val="yellow"/>
        </w:rPr>
      </w:pPr>
      <w:r>
        <w:rPr>
          <w:b/>
          <w:bCs/>
          <w:sz w:val="24"/>
          <w:szCs w:val="24"/>
          <w:highlight w:val="yellow"/>
          <w:u w:val="single"/>
        </w:rPr>
        <w:t>PLEASE</w:t>
      </w:r>
      <w:r>
        <w:rPr>
          <w:sz w:val="24"/>
          <w:szCs w:val="24"/>
          <w:highlight w:val="yellow"/>
          <w:u w:val="single"/>
        </w:rPr>
        <w:t xml:space="preserve"> test these reports and provide feedback to Business Systems through the ticketing system</w:t>
      </w:r>
      <w:r>
        <w:rPr>
          <w:sz w:val="24"/>
          <w:szCs w:val="24"/>
          <w:highlight w:val="yellow"/>
        </w:rPr>
        <w:t xml:space="preserve">.  </w:t>
      </w:r>
    </w:p>
    <w:p w:rsidR="00EE5B83" w:rsidRDefault="00EE5B83" w:rsidP="00EE5B83">
      <w:pPr>
        <w:rPr>
          <w:sz w:val="24"/>
          <w:szCs w:val="24"/>
        </w:rPr>
      </w:pPr>
    </w:p>
    <w:p w:rsidR="00EE5B83" w:rsidRDefault="00EE5B83" w:rsidP="00EE5B83">
      <w:pPr>
        <w:rPr>
          <w:sz w:val="24"/>
          <w:szCs w:val="24"/>
        </w:rPr>
      </w:pPr>
      <w:r>
        <w:rPr>
          <w:i/>
          <w:iCs/>
          <w:sz w:val="24"/>
          <w:szCs w:val="24"/>
          <w:u w:val="single"/>
        </w:rPr>
        <w:t>University Cash Handling Policy and Procedures</w:t>
      </w:r>
    </w:p>
    <w:p w:rsidR="00EE5B83" w:rsidRDefault="00EE5B83" w:rsidP="00EE5B83">
      <w:pPr>
        <w:ind w:left="720"/>
        <w:rPr>
          <w:sz w:val="24"/>
          <w:szCs w:val="24"/>
        </w:rPr>
      </w:pPr>
      <w:r>
        <w:rPr>
          <w:sz w:val="24"/>
          <w:szCs w:val="24"/>
        </w:rPr>
        <w:t xml:space="preserve">See attached final draft of the cash handling policy and procedures (APM 20.01).  We have kicked off the process of getting this published in the APM, but expect that to take several months.  </w:t>
      </w:r>
      <w:proofErr w:type="gramStart"/>
      <w:r>
        <w:rPr>
          <w:sz w:val="24"/>
          <w:szCs w:val="24"/>
        </w:rPr>
        <w:t>But</w:t>
      </w:r>
      <w:proofErr w:type="gramEnd"/>
      <w:r>
        <w:rPr>
          <w:sz w:val="24"/>
          <w:szCs w:val="24"/>
        </w:rPr>
        <w:t xml:space="preserve"> these are the procedures that we expect all personnel to follow when handling University cash.  Please forward any comments/questions to Linda Campos.  I especially would appreciate feedback from off-campus personnel on how complete this guidance is for their purposes, since they </w:t>
      </w:r>
      <w:proofErr w:type="gramStart"/>
      <w:r>
        <w:rPr>
          <w:sz w:val="24"/>
          <w:szCs w:val="24"/>
        </w:rPr>
        <w:t>don’t</w:t>
      </w:r>
      <w:proofErr w:type="gramEnd"/>
      <w:r>
        <w:rPr>
          <w:sz w:val="24"/>
          <w:szCs w:val="24"/>
        </w:rPr>
        <w:t xml:space="preserve"> have convenient access to depository services through the Cashier’s Office on the Moscow campus.</w:t>
      </w:r>
    </w:p>
    <w:p w:rsidR="00EE5B83" w:rsidRDefault="00EE5B83" w:rsidP="00EE5B83">
      <w:pPr>
        <w:ind w:left="720"/>
        <w:rPr>
          <w:sz w:val="24"/>
          <w:szCs w:val="24"/>
        </w:rPr>
      </w:pPr>
    </w:p>
    <w:p w:rsidR="00EE5B83" w:rsidRDefault="00EE5B83" w:rsidP="00EE5B83">
      <w:pPr>
        <w:rPr>
          <w:i/>
          <w:iCs/>
          <w:sz w:val="24"/>
          <w:szCs w:val="24"/>
          <w:u w:val="single"/>
        </w:rPr>
      </w:pPr>
      <w:r>
        <w:rPr>
          <w:i/>
          <w:iCs/>
          <w:sz w:val="24"/>
          <w:szCs w:val="24"/>
          <w:u w:val="single"/>
        </w:rPr>
        <w:t>Other Announcements/Questions:</w:t>
      </w:r>
    </w:p>
    <w:p w:rsidR="00EE5B83" w:rsidRDefault="00EE5B83" w:rsidP="00EE5B83">
      <w:pPr>
        <w:pStyle w:val="ListParagraph"/>
        <w:numPr>
          <w:ilvl w:val="0"/>
          <w:numId w:val="3"/>
        </w:numPr>
        <w:rPr>
          <w:sz w:val="24"/>
          <w:szCs w:val="24"/>
        </w:rPr>
      </w:pPr>
      <w:r>
        <w:rPr>
          <w:sz w:val="24"/>
          <w:szCs w:val="24"/>
        </w:rPr>
        <w:t xml:space="preserve">Question from Mary George about using FGAENCB to create general encumbrances in order to reflect in Banner that certain fund balances are not available to be spent in order to comply with University </w:t>
      </w:r>
      <w:proofErr w:type="gramStart"/>
      <w:r>
        <w:rPr>
          <w:sz w:val="24"/>
          <w:szCs w:val="24"/>
        </w:rPr>
        <w:t>hold-back</w:t>
      </w:r>
      <w:proofErr w:type="gramEnd"/>
      <w:r>
        <w:rPr>
          <w:sz w:val="24"/>
          <w:szCs w:val="24"/>
        </w:rPr>
        <w:t xml:space="preserve"> and fund freeze.  Linda Keeney confirmed that this is allowable, but that the encumbrances will need to </w:t>
      </w:r>
      <w:proofErr w:type="gramStart"/>
      <w:r>
        <w:rPr>
          <w:sz w:val="24"/>
          <w:szCs w:val="24"/>
        </w:rPr>
        <w:t>be liquidated</w:t>
      </w:r>
      <w:proofErr w:type="gramEnd"/>
      <w:r>
        <w:rPr>
          <w:sz w:val="24"/>
          <w:szCs w:val="24"/>
        </w:rPr>
        <w:t xml:space="preserve"> at year-end by AP.</w:t>
      </w:r>
    </w:p>
    <w:p w:rsidR="00EE5B83" w:rsidRDefault="00EE5B83" w:rsidP="00EE5B83">
      <w:pPr>
        <w:pStyle w:val="ListParagraph"/>
        <w:numPr>
          <w:ilvl w:val="0"/>
          <w:numId w:val="3"/>
        </w:numPr>
        <w:rPr>
          <w:sz w:val="24"/>
          <w:szCs w:val="24"/>
        </w:rPr>
      </w:pPr>
      <w:r>
        <w:rPr>
          <w:sz w:val="24"/>
          <w:szCs w:val="24"/>
        </w:rPr>
        <w:t xml:space="preserve">Cheyenne Smith-Sarkkinen:  When expenditures from 1R funds hit the NSF queue, Budget Office will begin reviewing the fund/org combination in making decisions about approving. </w:t>
      </w:r>
    </w:p>
    <w:p w:rsidR="00EE5B83" w:rsidRDefault="00EE5B83" w:rsidP="00EE5B83">
      <w:pPr>
        <w:pStyle w:val="ListParagraph"/>
        <w:numPr>
          <w:ilvl w:val="1"/>
          <w:numId w:val="3"/>
        </w:numPr>
        <w:rPr>
          <w:sz w:val="24"/>
          <w:szCs w:val="24"/>
        </w:rPr>
      </w:pPr>
      <w:r>
        <w:rPr>
          <w:sz w:val="24"/>
          <w:szCs w:val="24"/>
        </w:rPr>
        <w:t>Question about funds that do not hit the NSF queue – these are the funds exempted from NSF queue:</w:t>
      </w:r>
    </w:p>
    <w:p w:rsidR="00EE5B83" w:rsidRDefault="00EE5B83" w:rsidP="00EE5B83">
      <w:pPr>
        <w:pStyle w:val="ListParagraph"/>
        <w:numPr>
          <w:ilvl w:val="2"/>
          <w:numId w:val="3"/>
        </w:numPr>
        <w:rPr>
          <w:sz w:val="24"/>
          <w:szCs w:val="24"/>
        </w:rPr>
      </w:pPr>
      <w:r>
        <w:rPr>
          <w:sz w:val="24"/>
          <w:szCs w:val="24"/>
        </w:rPr>
        <w:t>12: Revenue generating</w:t>
      </w:r>
    </w:p>
    <w:p w:rsidR="00EE5B83" w:rsidRDefault="00EE5B83" w:rsidP="00EE5B83">
      <w:pPr>
        <w:pStyle w:val="ListParagraph"/>
        <w:numPr>
          <w:ilvl w:val="2"/>
          <w:numId w:val="3"/>
        </w:numPr>
        <w:rPr>
          <w:sz w:val="24"/>
          <w:szCs w:val="24"/>
        </w:rPr>
      </w:pPr>
      <w:r>
        <w:rPr>
          <w:sz w:val="24"/>
          <w:szCs w:val="24"/>
        </w:rPr>
        <w:t>15: Service Centers</w:t>
      </w:r>
    </w:p>
    <w:p w:rsidR="00EE5B83" w:rsidRDefault="00EE5B83" w:rsidP="00EE5B83">
      <w:pPr>
        <w:pStyle w:val="ListParagraph"/>
        <w:numPr>
          <w:ilvl w:val="2"/>
          <w:numId w:val="3"/>
        </w:numPr>
        <w:rPr>
          <w:sz w:val="24"/>
          <w:szCs w:val="24"/>
        </w:rPr>
      </w:pPr>
      <w:r>
        <w:rPr>
          <w:sz w:val="24"/>
          <w:szCs w:val="24"/>
        </w:rPr>
        <w:t>16: Student Fees</w:t>
      </w:r>
    </w:p>
    <w:p w:rsidR="00EE5B83" w:rsidRDefault="00EE5B83" w:rsidP="00EE5B83">
      <w:pPr>
        <w:pStyle w:val="ListParagraph"/>
        <w:numPr>
          <w:ilvl w:val="2"/>
          <w:numId w:val="3"/>
        </w:numPr>
        <w:rPr>
          <w:sz w:val="24"/>
          <w:szCs w:val="24"/>
        </w:rPr>
      </w:pPr>
      <w:r>
        <w:rPr>
          <w:sz w:val="24"/>
          <w:szCs w:val="24"/>
        </w:rPr>
        <w:t>20: Ag research and extension</w:t>
      </w:r>
    </w:p>
    <w:p w:rsidR="00EE5B83" w:rsidRDefault="00EE5B83" w:rsidP="00EE5B83">
      <w:pPr>
        <w:pStyle w:val="ListParagraph"/>
        <w:numPr>
          <w:ilvl w:val="2"/>
          <w:numId w:val="3"/>
        </w:numPr>
        <w:rPr>
          <w:sz w:val="24"/>
          <w:szCs w:val="24"/>
        </w:rPr>
      </w:pPr>
      <w:r>
        <w:rPr>
          <w:sz w:val="24"/>
          <w:szCs w:val="24"/>
        </w:rPr>
        <w:t>21: Restricted gifts</w:t>
      </w:r>
    </w:p>
    <w:p w:rsidR="00EE5B83" w:rsidRDefault="00EE5B83" w:rsidP="00EE5B83">
      <w:pPr>
        <w:pStyle w:val="ListParagraph"/>
        <w:numPr>
          <w:ilvl w:val="2"/>
          <w:numId w:val="3"/>
        </w:numPr>
        <w:rPr>
          <w:sz w:val="24"/>
          <w:szCs w:val="24"/>
        </w:rPr>
      </w:pPr>
      <w:r>
        <w:rPr>
          <w:sz w:val="24"/>
          <w:szCs w:val="24"/>
        </w:rPr>
        <w:t>30: Auxiliary enterprises</w:t>
      </w:r>
    </w:p>
    <w:p w:rsidR="00EE5B83" w:rsidRDefault="00EE5B83" w:rsidP="00EE5B83">
      <w:pPr>
        <w:pStyle w:val="ListParagraph"/>
        <w:numPr>
          <w:ilvl w:val="0"/>
          <w:numId w:val="3"/>
        </w:numPr>
        <w:rPr>
          <w:sz w:val="24"/>
          <w:szCs w:val="24"/>
        </w:rPr>
      </w:pPr>
      <w:r>
        <w:rPr>
          <w:sz w:val="24"/>
          <w:szCs w:val="24"/>
        </w:rPr>
        <w:lastRenderedPageBreak/>
        <w:t>Linda Keeney announced that the report on employee moves has been completed and submitted to the state.  Therefore, she is now requesting that departments inactive all completed moves on the moving program.</w:t>
      </w:r>
    </w:p>
    <w:p w:rsidR="00EE5B83" w:rsidRDefault="00EE5B83" w:rsidP="00EE5B83">
      <w:pPr>
        <w:pStyle w:val="ListParagraph"/>
        <w:numPr>
          <w:ilvl w:val="0"/>
          <w:numId w:val="3"/>
        </w:numPr>
        <w:rPr>
          <w:sz w:val="24"/>
          <w:szCs w:val="24"/>
        </w:rPr>
      </w:pPr>
      <w:r>
        <w:rPr>
          <w:sz w:val="24"/>
          <w:szCs w:val="24"/>
        </w:rPr>
        <w:t xml:space="preserve">Question:  E4145 Temp Faculty – it is rolling up to Temp Help rather than Salaries.  Is this a problem for anyone else?  The fringe rate does compute </w:t>
      </w:r>
      <w:proofErr w:type="gramStart"/>
      <w:r>
        <w:rPr>
          <w:sz w:val="24"/>
          <w:szCs w:val="24"/>
        </w:rPr>
        <w:t>correctly</w:t>
      </w:r>
      <w:proofErr w:type="gramEnd"/>
      <w:r>
        <w:rPr>
          <w:sz w:val="24"/>
          <w:szCs w:val="24"/>
        </w:rPr>
        <w:t xml:space="preserve"> as that looks at the employee classification, not the E-code.  </w:t>
      </w:r>
      <w:proofErr w:type="gramStart"/>
      <w:r>
        <w:rPr>
          <w:sz w:val="24"/>
          <w:szCs w:val="24"/>
        </w:rPr>
        <w:t>But</w:t>
      </w:r>
      <w:proofErr w:type="gramEnd"/>
      <w:r>
        <w:rPr>
          <w:sz w:val="24"/>
          <w:szCs w:val="24"/>
        </w:rPr>
        <w:t xml:space="preserve"> it does make projecting fringe costs difficult for the fiscal staff when salaries charged the higher faculty fringe rate roll up to the temp help category in Banner.  Gen </w:t>
      </w:r>
      <w:proofErr w:type="spellStart"/>
      <w:r>
        <w:rPr>
          <w:sz w:val="24"/>
          <w:szCs w:val="24"/>
        </w:rPr>
        <w:t>Acctg</w:t>
      </w:r>
      <w:proofErr w:type="spellEnd"/>
      <w:r>
        <w:rPr>
          <w:sz w:val="24"/>
          <w:szCs w:val="24"/>
        </w:rPr>
        <w:t xml:space="preserve"> will review the roll-up to ensure that it is as intended and modify if needed to meet needs.  It </w:t>
      </w:r>
      <w:proofErr w:type="gramStart"/>
      <w:r>
        <w:rPr>
          <w:sz w:val="24"/>
          <w:szCs w:val="24"/>
        </w:rPr>
        <w:t>didn’t</w:t>
      </w:r>
      <w:proofErr w:type="gramEnd"/>
      <w:r>
        <w:rPr>
          <w:sz w:val="24"/>
          <w:szCs w:val="24"/>
        </w:rPr>
        <w:t xml:space="preserve"> seem that others in the room had a strong preference.</w:t>
      </w:r>
    </w:p>
    <w:p w:rsidR="00EE5B83" w:rsidRDefault="00EE5B83" w:rsidP="00EE5B83">
      <w:pPr>
        <w:pStyle w:val="ListParagraph"/>
        <w:numPr>
          <w:ilvl w:val="0"/>
          <w:numId w:val="3"/>
        </w:numPr>
        <w:rPr>
          <w:sz w:val="24"/>
          <w:szCs w:val="24"/>
        </w:rPr>
      </w:pPr>
      <w:r>
        <w:rPr>
          <w:sz w:val="24"/>
          <w:szCs w:val="24"/>
        </w:rPr>
        <w:t>Question: Is the Argos Salary Encumbrance Report running correctly for others?  Not balancing.  If problems continue, send ticket to Business Systems.</w:t>
      </w:r>
    </w:p>
    <w:p w:rsidR="00EE5B83" w:rsidRDefault="00EE5B83" w:rsidP="00EE5B83">
      <w:pPr>
        <w:pStyle w:val="ListParagraph"/>
        <w:numPr>
          <w:ilvl w:val="0"/>
          <w:numId w:val="3"/>
        </w:numPr>
        <w:rPr>
          <w:sz w:val="24"/>
          <w:szCs w:val="24"/>
        </w:rPr>
      </w:pPr>
      <w:r>
        <w:rPr>
          <w:sz w:val="24"/>
          <w:szCs w:val="24"/>
        </w:rPr>
        <w:t xml:space="preserve">Julia McIlroy announced that Mack DeYoung has left Purchasing, so they are down to </w:t>
      </w:r>
      <w:proofErr w:type="gramStart"/>
      <w:r>
        <w:rPr>
          <w:sz w:val="24"/>
          <w:szCs w:val="24"/>
        </w:rPr>
        <w:t>3</w:t>
      </w:r>
      <w:proofErr w:type="gramEnd"/>
      <w:r>
        <w:rPr>
          <w:sz w:val="24"/>
          <w:szCs w:val="24"/>
        </w:rPr>
        <w:t xml:space="preserve"> people while the position is waiting to be filled.  Please send inquiries to the </w:t>
      </w:r>
      <w:hyperlink r:id="rId5" w:history="1">
        <w:r>
          <w:rPr>
            <w:rStyle w:val="Hyperlink"/>
            <w:sz w:val="24"/>
            <w:szCs w:val="24"/>
          </w:rPr>
          <w:t>purchasing@uidaho.edu</w:t>
        </w:r>
      </w:hyperlink>
      <w:r>
        <w:rPr>
          <w:sz w:val="24"/>
          <w:szCs w:val="24"/>
        </w:rPr>
        <w:t xml:space="preserve"> email address to be sure it is seen and addressed by available staff.</w:t>
      </w:r>
    </w:p>
    <w:p w:rsidR="00EE5B83" w:rsidRDefault="00EE5B83" w:rsidP="00EE5B83">
      <w:pPr>
        <w:pStyle w:val="ListParagraph"/>
        <w:numPr>
          <w:ilvl w:val="0"/>
          <w:numId w:val="3"/>
        </w:numPr>
        <w:rPr>
          <w:sz w:val="24"/>
          <w:szCs w:val="24"/>
        </w:rPr>
      </w:pPr>
      <w:r>
        <w:rPr>
          <w:sz w:val="24"/>
          <w:szCs w:val="24"/>
        </w:rPr>
        <w:t>Trina Mahoney reported that a decision on changes to the fund treatment for Summer Session tuition is on hold until the Sustainable Financial Model Work Group completes their work around the end of the calendar year.</w:t>
      </w:r>
    </w:p>
    <w:p w:rsidR="00EE5B83" w:rsidRDefault="00EE5B83" w:rsidP="00EE5B83">
      <w:pPr>
        <w:pStyle w:val="ListParagraph"/>
        <w:numPr>
          <w:ilvl w:val="0"/>
          <w:numId w:val="3"/>
        </w:numPr>
        <w:rPr>
          <w:sz w:val="24"/>
          <w:szCs w:val="24"/>
        </w:rPr>
      </w:pPr>
      <w:r>
        <w:rPr>
          <w:sz w:val="24"/>
          <w:szCs w:val="24"/>
        </w:rPr>
        <w:t xml:space="preserve">Budget office requests that you send general questions/requests to the </w:t>
      </w:r>
      <w:hyperlink r:id="rId6" w:history="1">
        <w:r>
          <w:rPr>
            <w:rStyle w:val="Hyperlink"/>
            <w:sz w:val="24"/>
            <w:szCs w:val="24"/>
          </w:rPr>
          <w:t>budget@uidaho.edu</w:t>
        </w:r>
      </w:hyperlink>
      <w:r>
        <w:rPr>
          <w:sz w:val="24"/>
          <w:szCs w:val="24"/>
        </w:rPr>
        <w:t xml:space="preserve"> email address in order to ensure that it </w:t>
      </w:r>
      <w:proofErr w:type="gramStart"/>
      <w:r>
        <w:rPr>
          <w:sz w:val="24"/>
          <w:szCs w:val="24"/>
        </w:rPr>
        <w:t>is seen and addressed by available staff</w:t>
      </w:r>
      <w:proofErr w:type="gramEnd"/>
      <w:r>
        <w:rPr>
          <w:sz w:val="24"/>
          <w:szCs w:val="24"/>
        </w:rPr>
        <w:t>.  Also, please be as specific as possible in subject lines on emails to improve search capability.</w:t>
      </w:r>
    </w:p>
    <w:p w:rsidR="00EE5B83" w:rsidRDefault="00EE5B83" w:rsidP="00EE5B83">
      <w:pPr>
        <w:rPr>
          <w:sz w:val="24"/>
          <w:szCs w:val="24"/>
        </w:rPr>
      </w:pPr>
    </w:p>
    <w:p w:rsidR="00EE5B83" w:rsidRDefault="00EE5B83" w:rsidP="00EE5B83">
      <w:pPr>
        <w:rPr>
          <w:sz w:val="24"/>
          <w:szCs w:val="24"/>
        </w:rPr>
      </w:pPr>
      <w:r>
        <w:rPr>
          <w:sz w:val="24"/>
          <w:szCs w:val="24"/>
        </w:rPr>
        <w:t xml:space="preserve">You can watch/listen to a recording of the meeting here:  </w:t>
      </w:r>
      <w:r>
        <w:br/>
      </w:r>
      <w:hyperlink r:id="rId7" w:history="1">
        <w:r>
          <w:rPr>
            <w:rStyle w:val="Hyperlink"/>
          </w:rPr>
          <w:t>https://uidaho.zoom.us/recording/share/s-VKR9MqiKYPV8mcI6D0q_akcGEjHCDDrr4yPQozicqwIumekTziMw</w:t>
        </w:r>
      </w:hyperlink>
    </w:p>
    <w:p w:rsidR="00EE5B83" w:rsidRDefault="00EE5B83" w:rsidP="00EE5B83">
      <w:pPr>
        <w:ind w:left="720"/>
        <w:rPr>
          <w:sz w:val="24"/>
          <w:szCs w:val="24"/>
        </w:rPr>
      </w:pPr>
    </w:p>
    <w:p w:rsidR="00EE5B83" w:rsidRDefault="00EE5B83" w:rsidP="00EE5B83">
      <w:pPr>
        <w:rPr>
          <w:sz w:val="24"/>
          <w:szCs w:val="24"/>
        </w:rPr>
      </w:pPr>
      <w:r>
        <w:rPr>
          <w:sz w:val="24"/>
          <w:szCs w:val="24"/>
        </w:rPr>
        <w:t>Next Meeting:  Thursday, October 10, 2019 @ 9-11am, Commons (ISUB) Panorama Room</w:t>
      </w:r>
    </w:p>
    <w:p w:rsidR="00EE5B83" w:rsidRDefault="00EE5B83" w:rsidP="00EE5B83">
      <w:pPr>
        <w:rPr>
          <w:sz w:val="24"/>
          <w:szCs w:val="24"/>
        </w:rPr>
      </w:pPr>
      <w:r>
        <w:rPr>
          <w:sz w:val="24"/>
          <w:szCs w:val="24"/>
        </w:rPr>
        <w:t xml:space="preserve">Find a calendar of all meeting dates here:  </w:t>
      </w:r>
      <w:hyperlink r:id="rId8" w:history="1">
        <w:r>
          <w:rPr>
            <w:rStyle w:val="Hyperlink"/>
            <w:color w:val="0000FF"/>
          </w:rPr>
          <w:t>https://www.uidaho.edu/finance/controller/council-of-u-idaho-business-officers</w:t>
        </w:r>
      </w:hyperlink>
    </w:p>
    <w:p w:rsidR="00EE5B83" w:rsidRDefault="00EE5B83" w:rsidP="00EE5B83"/>
    <w:p w:rsidR="00EE5B83" w:rsidRDefault="00EE5B83" w:rsidP="00EE5B83">
      <w:pPr>
        <w:rPr>
          <w:rFonts w:ascii="Arial" w:hAnsi="Arial" w:cs="Arial"/>
          <w:color w:val="000000"/>
          <w:sz w:val="20"/>
          <w:szCs w:val="20"/>
        </w:rPr>
      </w:pPr>
      <w:r>
        <w:rPr>
          <w:rFonts w:ascii="Arial" w:hAnsi="Arial" w:cs="Arial"/>
          <w:b/>
          <w:bCs/>
          <w:caps/>
          <w:color w:val="000000"/>
          <w:sz w:val="21"/>
          <w:szCs w:val="21"/>
        </w:rPr>
        <w:t xml:space="preserve">LINDA CAMPOS, </w:t>
      </w:r>
      <w:r>
        <w:rPr>
          <w:rFonts w:ascii="Arial" w:hAnsi="Arial" w:cs="Arial"/>
          <w:caps/>
          <w:color w:val="000000"/>
          <w:sz w:val="21"/>
          <w:szCs w:val="21"/>
        </w:rPr>
        <w:t>CPA</w:t>
      </w:r>
      <w:r>
        <w:rPr>
          <w:rFonts w:ascii="Arial" w:hAnsi="Arial" w:cs="Arial"/>
          <w:color w:val="000000"/>
          <w:sz w:val="21"/>
          <w:szCs w:val="21"/>
        </w:rPr>
        <w:t xml:space="preserve"> </w:t>
      </w:r>
      <w:r>
        <w:rPr>
          <w:rFonts w:ascii="Arial" w:hAnsi="Arial" w:cs="Arial"/>
          <w:color w:val="000000"/>
          <w:sz w:val="21"/>
          <w:szCs w:val="21"/>
        </w:rPr>
        <w:br/>
      </w:r>
      <w:r>
        <w:rPr>
          <w:rFonts w:ascii="Arial" w:hAnsi="Arial" w:cs="Arial"/>
          <w:i/>
          <w:iCs/>
          <w:color w:val="000000"/>
          <w:sz w:val="21"/>
          <w:szCs w:val="21"/>
        </w:rPr>
        <w:t xml:space="preserve">AVP for Finance / Controller </w:t>
      </w:r>
      <w:r>
        <w:rPr>
          <w:rFonts w:ascii="Arial" w:hAnsi="Arial" w:cs="Arial"/>
          <w:i/>
          <w:iCs/>
          <w:color w:val="000000"/>
          <w:sz w:val="21"/>
          <w:szCs w:val="21"/>
        </w:rPr>
        <w:br/>
      </w:r>
      <w:r>
        <w:rPr>
          <w:rFonts w:ascii="Arial" w:hAnsi="Arial" w:cs="Arial"/>
          <w:color w:val="000000"/>
          <w:sz w:val="21"/>
          <w:szCs w:val="21"/>
        </w:rPr>
        <w:br/>
        <w:t xml:space="preserve">Division of Finance and Administration </w:t>
      </w:r>
      <w:r>
        <w:rPr>
          <w:rFonts w:ascii="Arial" w:hAnsi="Arial" w:cs="Arial"/>
          <w:color w:val="000000"/>
          <w:sz w:val="21"/>
          <w:szCs w:val="21"/>
        </w:rPr>
        <w:br/>
        <w:t xml:space="preserve">Office: Administration Building 211 </w:t>
      </w:r>
      <w:hyperlink r:id="rId9" w:history="1">
        <w:r>
          <w:rPr>
            <w:rFonts w:ascii="Arial" w:hAnsi="Arial" w:cs="Arial"/>
            <w:color w:val="000000"/>
            <w:sz w:val="21"/>
            <w:szCs w:val="21"/>
          </w:rPr>
          <w:br/>
        </w:r>
        <w:r>
          <w:rPr>
            <w:rStyle w:val="Hyperlink"/>
            <w:rFonts w:ascii="Arial" w:hAnsi="Arial" w:cs="Arial"/>
            <w:color w:val="000000"/>
            <w:sz w:val="21"/>
            <w:szCs w:val="21"/>
            <w:u w:val="none"/>
          </w:rPr>
          <w:t>lcampos@uidaho.edu</w:t>
        </w:r>
      </w:hyperlink>
      <w:r>
        <w:rPr>
          <w:rFonts w:ascii="Arial" w:hAnsi="Arial" w:cs="Arial"/>
          <w:color w:val="000000"/>
          <w:sz w:val="21"/>
          <w:szCs w:val="21"/>
        </w:rPr>
        <w:t xml:space="preserve"> </w:t>
      </w:r>
      <w:r>
        <w:rPr>
          <w:rFonts w:ascii="Arial" w:hAnsi="Arial" w:cs="Arial"/>
          <w:color w:val="000000"/>
          <w:sz w:val="21"/>
          <w:szCs w:val="21"/>
        </w:rPr>
        <w:br/>
        <w:t xml:space="preserve">208-885-6530 </w:t>
      </w:r>
      <w:r>
        <w:rPr>
          <w:rFonts w:ascii="Arial" w:hAnsi="Arial" w:cs="Arial"/>
          <w:color w:val="000000"/>
          <w:sz w:val="20"/>
          <w:szCs w:val="20"/>
        </w:rPr>
        <w:br/>
        <w:t>875 Perimeter Drive MS 3166</w:t>
      </w:r>
      <w:proofErr w:type="gramStart"/>
      <w:r>
        <w:rPr>
          <w:rFonts w:ascii="Arial" w:hAnsi="Arial" w:cs="Arial"/>
          <w:color w:val="000000"/>
          <w:sz w:val="20"/>
          <w:szCs w:val="20"/>
        </w:rPr>
        <w:t>  |</w:t>
      </w:r>
      <w:proofErr w:type="gramEnd"/>
      <w:r>
        <w:rPr>
          <w:rFonts w:ascii="Arial" w:hAnsi="Arial" w:cs="Arial"/>
          <w:color w:val="000000"/>
          <w:sz w:val="20"/>
          <w:szCs w:val="20"/>
        </w:rPr>
        <w:t>  Moscow ID 83844-3166</w:t>
      </w:r>
    </w:p>
    <w:p w:rsidR="00EE5B83" w:rsidRDefault="00EE5B83" w:rsidP="00EE5B83">
      <w:pPr>
        <w:rPr>
          <w:rFonts w:ascii="Arial" w:hAnsi="Arial" w:cs="Arial"/>
          <w:color w:val="000000"/>
          <w:sz w:val="20"/>
          <w:szCs w:val="20"/>
        </w:rPr>
      </w:pPr>
    </w:p>
    <w:p w:rsidR="00EE5B83" w:rsidRDefault="00EE5B83" w:rsidP="00EE5B83">
      <w:pPr>
        <w:rPr>
          <w:rFonts w:ascii="Arial" w:hAnsi="Arial" w:cs="Arial"/>
          <w:color w:val="000000"/>
          <w:sz w:val="20"/>
          <w:szCs w:val="20"/>
        </w:rPr>
      </w:pPr>
      <w:r>
        <w:rPr>
          <w:rFonts w:ascii="Arial" w:hAnsi="Arial" w:cs="Arial"/>
          <w:noProof/>
          <w:color w:val="191919"/>
        </w:rPr>
        <w:drawing>
          <wp:inline distT="0" distB="0" distL="0" distR="0">
            <wp:extent cx="1619250" cy="438150"/>
            <wp:effectExtent l="0" t="0" r="0" b="0"/>
            <wp:docPr id="1" name="Picture 1" descr="University of Id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Idah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rsidR="003C64F2" w:rsidRDefault="003C64F2"/>
    <w:sectPr w:rsidR="003C64F2" w:rsidSect="003C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D7B"/>
    <w:multiLevelType w:val="hybridMultilevel"/>
    <w:tmpl w:val="63B8F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3E2DD5"/>
    <w:multiLevelType w:val="hybridMultilevel"/>
    <w:tmpl w:val="25404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B9C36AB"/>
    <w:multiLevelType w:val="hybridMultilevel"/>
    <w:tmpl w:val="E62E1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2"/>
  </w:compat>
  <w:rsids>
    <w:rsidRoot w:val="00EE5B83"/>
    <w:rsid w:val="00004646"/>
    <w:rsid w:val="00007182"/>
    <w:rsid w:val="00007800"/>
    <w:rsid w:val="00012239"/>
    <w:rsid w:val="00015164"/>
    <w:rsid w:val="00015D86"/>
    <w:rsid w:val="000202E6"/>
    <w:rsid w:val="000234CD"/>
    <w:rsid w:val="00037A31"/>
    <w:rsid w:val="0004195E"/>
    <w:rsid w:val="00045FE8"/>
    <w:rsid w:val="00047B7D"/>
    <w:rsid w:val="00051DAD"/>
    <w:rsid w:val="00052F2C"/>
    <w:rsid w:val="0005363D"/>
    <w:rsid w:val="00054AF5"/>
    <w:rsid w:val="00055E3A"/>
    <w:rsid w:val="000576C0"/>
    <w:rsid w:val="00057B42"/>
    <w:rsid w:val="00057B59"/>
    <w:rsid w:val="00063133"/>
    <w:rsid w:val="00063588"/>
    <w:rsid w:val="00064D7F"/>
    <w:rsid w:val="00066A98"/>
    <w:rsid w:val="000700FF"/>
    <w:rsid w:val="0007273C"/>
    <w:rsid w:val="00073BA7"/>
    <w:rsid w:val="00073DFA"/>
    <w:rsid w:val="00076AF6"/>
    <w:rsid w:val="0007774E"/>
    <w:rsid w:val="00077C23"/>
    <w:rsid w:val="00081014"/>
    <w:rsid w:val="00091E23"/>
    <w:rsid w:val="00093013"/>
    <w:rsid w:val="00095F07"/>
    <w:rsid w:val="00096050"/>
    <w:rsid w:val="00096711"/>
    <w:rsid w:val="000A007E"/>
    <w:rsid w:val="000A387E"/>
    <w:rsid w:val="000A5520"/>
    <w:rsid w:val="000B079A"/>
    <w:rsid w:val="000B7F15"/>
    <w:rsid w:val="000C20FC"/>
    <w:rsid w:val="000C31EC"/>
    <w:rsid w:val="000C51EC"/>
    <w:rsid w:val="000C5533"/>
    <w:rsid w:val="000C5CDC"/>
    <w:rsid w:val="000D67C0"/>
    <w:rsid w:val="000E1573"/>
    <w:rsid w:val="000E1754"/>
    <w:rsid w:val="000E31F6"/>
    <w:rsid w:val="000E59D3"/>
    <w:rsid w:val="000E5F95"/>
    <w:rsid w:val="000F2E2E"/>
    <w:rsid w:val="000F3F5F"/>
    <w:rsid w:val="000F7EB6"/>
    <w:rsid w:val="0010174F"/>
    <w:rsid w:val="001029E1"/>
    <w:rsid w:val="0011216F"/>
    <w:rsid w:val="00113AF9"/>
    <w:rsid w:val="001145FC"/>
    <w:rsid w:val="00116561"/>
    <w:rsid w:val="001179B6"/>
    <w:rsid w:val="00117F75"/>
    <w:rsid w:val="001218ED"/>
    <w:rsid w:val="001237F7"/>
    <w:rsid w:val="001249D1"/>
    <w:rsid w:val="0012628F"/>
    <w:rsid w:val="00126CD7"/>
    <w:rsid w:val="00130FC0"/>
    <w:rsid w:val="001352F4"/>
    <w:rsid w:val="00135FE8"/>
    <w:rsid w:val="001360BB"/>
    <w:rsid w:val="00136524"/>
    <w:rsid w:val="001422DF"/>
    <w:rsid w:val="0014489E"/>
    <w:rsid w:val="0014652D"/>
    <w:rsid w:val="001466F5"/>
    <w:rsid w:val="00146B54"/>
    <w:rsid w:val="00147186"/>
    <w:rsid w:val="00150861"/>
    <w:rsid w:val="00150945"/>
    <w:rsid w:val="00152303"/>
    <w:rsid w:val="00154E80"/>
    <w:rsid w:val="00160BB7"/>
    <w:rsid w:val="001700F8"/>
    <w:rsid w:val="00170412"/>
    <w:rsid w:val="00181A8D"/>
    <w:rsid w:val="0018210F"/>
    <w:rsid w:val="00183DCA"/>
    <w:rsid w:val="001846CF"/>
    <w:rsid w:val="00184D25"/>
    <w:rsid w:val="001904BC"/>
    <w:rsid w:val="00192561"/>
    <w:rsid w:val="00193412"/>
    <w:rsid w:val="001977D9"/>
    <w:rsid w:val="001A2238"/>
    <w:rsid w:val="001A4F84"/>
    <w:rsid w:val="001A7250"/>
    <w:rsid w:val="001B1AB1"/>
    <w:rsid w:val="001B1AB5"/>
    <w:rsid w:val="001B26B0"/>
    <w:rsid w:val="001B2EC2"/>
    <w:rsid w:val="001B3344"/>
    <w:rsid w:val="001B4D61"/>
    <w:rsid w:val="001B63F3"/>
    <w:rsid w:val="001B65A3"/>
    <w:rsid w:val="001B7D79"/>
    <w:rsid w:val="001C36E6"/>
    <w:rsid w:val="001C586A"/>
    <w:rsid w:val="001C6B99"/>
    <w:rsid w:val="001C796B"/>
    <w:rsid w:val="001D0623"/>
    <w:rsid w:val="001D0A0A"/>
    <w:rsid w:val="001D4BF5"/>
    <w:rsid w:val="001D5D64"/>
    <w:rsid w:val="001D73C0"/>
    <w:rsid w:val="001E051F"/>
    <w:rsid w:val="001E2497"/>
    <w:rsid w:val="001E4AB1"/>
    <w:rsid w:val="002034BC"/>
    <w:rsid w:val="00203A7B"/>
    <w:rsid w:val="00206732"/>
    <w:rsid w:val="002119C6"/>
    <w:rsid w:val="00212AB4"/>
    <w:rsid w:val="0021747A"/>
    <w:rsid w:val="002178EC"/>
    <w:rsid w:val="00217AEC"/>
    <w:rsid w:val="00222339"/>
    <w:rsid w:val="0022325D"/>
    <w:rsid w:val="002236BF"/>
    <w:rsid w:val="0022440C"/>
    <w:rsid w:val="002317F4"/>
    <w:rsid w:val="00233D1E"/>
    <w:rsid w:val="0023483A"/>
    <w:rsid w:val="00244F64"/>
    <w:rsid w:val="002500EF"/>
    <w:rsid w:val="0025546D"/>
    <w:rsid w:val="00255CCA"/>
    <w:rsid w:val="00256748"/>
    <w:rsid w:val="002619D8"/>
    <w:rsid w:val="0026208F"/>
    <w:rsid w:val="002640C8"/>
    <w:rsid w:val="00271C14"/>
    <w:rsid w:val="00275009"/>
    <w:rsid w:val="00277E97"/>
    <w:rsid w:val="00283EC6"/>
    <w:rsid w:val="0028568E"/>
    <w:rsid w:val="00286285"/>
    <w:rsid w:val="00287369"/>
    <w:rsid w:val="00291E89"/>
    <w:rsid w:val="00292B03"/>
    <w:rsid w:val="00292FD6"/>
    <w:rsid w:val="00294423"/>
    <w:rsid w:val="002968E1"/>
    <w:rsid w:val="00297AAB"/>
    <w:rsid w:val="002A067D"/>
    <w:rsid w:val="002A1939"/>
    <w:rsid w:val="002A1EA4"/>
    <w:rsid w:val="002A22E7"/>
    <w:rsid w:val="002A33ED"/>
    <w:rsid w:val="002A428F"/>
    <w:rsid w:val="002A44FE"/>
    <w:rsid w:val="002A76F7"/>
    <w:rsid w:val="002A7A6F"/>
    <w:rsid w:val="002B1CBC"/>
    <w:rsid w:val="002B22AF"/>
    <w:rsid w:val="002C056D"/>
    <w:rsid w:val="002C0BDB"/>
    <w:rsid w:val="002C0EA8"/>
    <w:rsid w:val="002C46D2"/>
    <w:rsid w:val="002C5D6F"/>
    <w:rsid w:val="002D0352"/>
    <w:rsid w:val="002D1F8B"/>
    <w:rsid w:val="002D2F26"/>
    <w:rsid w:val="002E3247"/>
    <w:rsid w:val="002E3F8D"/>
    <w:rsid w:val="002E47C6"/>
    <w:rsid w:val="002E701E"/>
    <w:rsid w:val="002E7C79"/>
    <w:rsid w:val="002F00B8"/>
    <w:rsid w:val="002F07C4"/>
    <w:rsid w:val="002F0F4F"/>
    <w:rsid w:val="002F183D"/>
    <w:rsid w:val="002F2C07"/>
    <w:rsid w:val="002F3BFA"/>
    <w:rsid w:val="002F49FD"/>
    <w:rsid w:val="002F58CB"/>
    <w:rsid w:val="00304D4F"/>
    <w:rsid w:val="00306B80"/>
    <w:rsid w:val="0031272D"/>
    <w:rsid w:val="003129ED"/>
    <w:rsid w:val="00313311"/>
    <w:rsid w:val="00314613"/>
    <w:rsid w:val="003160FE"/>
    <w:rsid w:val="00316ED0"/>
    <w:rsid w:val="003178F5"/>
    <w:rsid w:val="00320E61"/>
    <w:rsid w:val="0032462B"/>
    <w:rsid w:val="0033004A"/>
    <w:rsid w:val="00330C14"/>
    <w:rsid w:val="00331601"/>
    <w:rsid w:val="00331D2B"/>
    <w:rsid w:val="0033343D"/>
    <w:rsid w:val="003373FC"/>
    <w:rsid w:val="003426C1"/>
    <w:rsid w:val="00344607"/>
    <w:rsid w:val="00344DBE"/>
    <w:rsid w:val="00347081"/>
    <w:rsid w:val="00347501"/>
    <w:rsid w:val="003527A3"/>
    <w:rsid w:val="00352DD0"/>
    <w:rsid w:val="003543D0"/>
    <w:rsid w:val="0035531B"/>
    <w:rsid w:val="0036392C"/>
    <w:rsid w:val="00365A0F"/>
    <w:rsid w:val="00366633"/>
    <w:rsid w:val="00366DDB"/>
    <w:rsid w:val="00371FC1"/>
    <w:rsid w:val="00373EDA"/>
    <w:rsid w:val="003751C4"/>
    <w:rsid w:val="0037580E"/>
    <w:rsid w:val="00377145"/>
    <w:rsid w:val="0038365B"/>
    <w:rsid w:val="00383F71"/>
    <w:rsid w:val="003840A3"/>
    <w:rsid w:val="00385ABB"/>
    <w:rsid w:val="003869BD"/>
    <w:rsid w:val="003943F9"/>
    <w:rsid w:val="00395AA1"/>
    <w:rsid w:val="00395C43"/>
    <w:rsid w:val="00397061"/>
    <w:rsid w:val="003A078F"/>
    <w:rsid w:val="003A29A5"/>
    <w:rsid w:val="003A40D5"/>
    <w:rsid w:val="003A4847"/>
    <w:rsid w:val="003A7E44"/>
    <w:rsid w:val="003B09FF"/>
    <w:rsid w:val="003B1DAC"/>
    <w:rsid w:val="003B3006"/>
    <w:rsid w:val="003B44CF"/>
    <w:rsid w:val="003B5CFF"/>
    <w:rsid w:val="003B5E65"/>
    <w:rsid w:val="003C30AD"/>
    <w:rsid w:val="003C5AFD"/>
    <w:rsid w:val="003C64F2"/>
    <w:rsid w:val="003D4FD8"/>
    <w:rsid w:val="003E1B18"/>
    <w:rsid w:val="003E38F6"/>
    <w:rsid w:val="003E7078"/>
    <w:rsid w:val="003F1654"/>
    <w:rsid w:val="003F1788"/>
    <w:rsid w:val="003F30CC"/>
    <w:rsid w:val="003F424F"/>
    <w:rsid w:val="003F531D"/>
    <w:rsid w:val="003F7DA3"/>
    <w:rsid w:val="00410579"/>
    <w:rsid w:val="004126A2"/>
    <w:rsid w:val="0041291E"/>
    <w:rsid w:val="00413296"/>
    <w:rsid w:val="00413315"/>
    <w:rsid w:val="00416067"/>
    <w:rsid w:val="00422C5C"/>
    <w:rsid w:val="004276F0"/>
    <w:rsid w:val="0043262C"/>
    <w:rsid w:val="0044040E"/>
    <w:rsid w:val="00440A22"/>
    <w:rsid w:val="00443112"/>
    <w:rsid w:val="0044641B"/>
    <w:rsid w:val="00450EFD"/>
    <w:rsid w:val="004546B3"/>
    <w:rsid w:val="004549A1"/>
    <w:rsid w:val="00454D2D"/>
    <w:rsid w:val="0045585A"/>
    <w:rsid w:val="0045709F"/>
    <w:rsid w:val="0045739B"/>
    <w:rsid w:val="00460641"/>
    <w:rsid w:val="00462219"/>
    <w:rsid w:val="00463599"/>
    <w:rsid w:val="00464C93"/>
    <w:rsid w:val="00466E20"/>
    <w:rsid w:val="00470924"/>
    <w:rsid w:val="00474B28"/>
    <w:rsid w:val="00483E82"/>
    <w:rsid w:val="0049657F"/>
    <w:rsid w:val="0049693D"/>
    <w:rsid w:val="004A089B"/>
    <w:rsid w:val="004A1AD0"/>
    <w:rsid w:val="004A2B7E"/>
    <w:rsid w:val="004B0ABC"/>
    <w:rsid w:val="004B12F4"/>
    <w:rsid w:val="004B1B21"/>
    <w:rsid w:val="004C0D91"/>
    <w:rsid w:val="004C3050"/>
    <w:rsid w:val="004C3FF4"/>
    <w:rsid w:val="004C5B9B"/>
    <w:rsid w:val="004D03DE"/>
    <w:rsid w:val="004D0B5C"/>
    <w:rsid w:val="004D0FC7"/>
    <w:rsid w:val="004D25CC"/>
    <w:rsid w:val="004D4D6C"/>
    <w:rsid w:val="004E04A3"/>
    <w:rsid w:val="004E0F64"/>
    <w:rsid w:val="004E44FA"/>
    <w:rsid w:val="004E5D9A"/>
    <w:rsid w:val="004E7DC3"/>
    <w:rsid w:val="004F2C91"/>
    <w:rsid w:val="004F475E"/>
    <w:rsid w:val="00500DE7"/>
    <w:rsid w:val="005038C6"/>
    <w:rsid w:val="00510659"/>
    <w:rsid w:val="00511F17"/>
    <w:rsid w:val="005153E8"/>
    <w:rsid w:val="00516C92"/>
    <w:rsid w:val="00523268"/>
    <w:rsid w:val="00524331"/>
    <w:rsid w:val="00524FFB"/>
    <w:rsid w:val="005269D9"/>
    <w:rsid w:val="00527C53"/>
    <w:rsid w:val="00531898"/>
    <w:rsid w:val="00532CD8"/>
    <w:rsid w:val="005331B7"/>
    <w:rsid w:val="00534DA8"/>
    <w:rsid w:val="00542F5E"/>
    <w:rsid w:val="005434C9"/>
    <w:rsid w:val="005440F8"/>
    <w:rsid w:val="00545E7E"/>
    <w:rsid w:val="00545F61"/>
    <w:rsid w:val="005508A2"/>
    <w:rsid w:val="00551342"/>
    <w:rsid w:val="00552D71"/>
    <w:rsid w:val="00554297"/>
    <w:rsid w:val="00554731"/>
    <w:rsid w:val="00554D62"/>
    <w:rsid w:val="00555BEE"/>
    <w:rsid w:val="00562D95"/>
    <w:rsid w:val="00563374"/>
    <w:rsid w:val="005635FD"/>
    <w:rsid w:val="0056390B"/>
    <w:rsid w:val="0056544C"/>
    <w:rsid w:val="00565691"/>
    <w:rsid w:val="005700CF"/>
    <w:rsid w:val="00570633"/>
    <w:rsid w:val="00575D66"/>
    <w:rsid w:val="00577D32"/>
    <w:rsid w:val="005803B8"/>
    <w:rsid w:val="00581E3E"/>
    <w:rsid w:val="00582811"/>
    <w:rsid w:val="005864BA"/>
    <w:rsid w:val="00591EAE"/>
    <w:rsid w:val="005934DB"/>
    <w:rsid w:val="005946CB"/>
    <w:rsid w:val="00594775"/>
    <w:rsid w:val="0059633B"/>
    <w:rsid w:val="005A09C5"/>
    <w:rsid w:val="005A3217"/>
    <w:rsid w:val="005A501F"/>
    <w:rsid w:val="005A7D9E"/>
    <w:rsid w:val="005A7E46"/>
    <w:rsid w:val="005B2CDF"/>
    <w:rsid w:val="005B401F"/>
    <w:rsid w:val="005B52DB"/>
    <w:rsid w:val="005B7F53"/>
    <w:rsid w:val="005C07DA"/>
    <w:rsid w:val="005D14FB"/>
    <w:rsid w:val="005D1820"/>
    <w:rsid w:val="005D1DD5"/>
    <w:rsid w:val="005D31F2"/>
    <w:rsid w:val="005D6083"/>
    <w:rsid w:val="005D7335"/>
    <w:rsid w:val="005E0C61"/>
    <w:rsid w:val="005E1897"/>
    <w:rsid w:val="005E42AB"/>
    <w:rsid w:val="005E4C60"/>
    <w:rsid w:val="005E5972"/>
    <w:rsid w:val="005E5A48"/>
    <w:rsid w:val="005E7169"/>
    <w:rsid w:val="005F0F3A"/>
    <w:rsid w:val="005F42F9"/>
    <w:rsid w:val="005F6E4B"/>
    <w:rsid w:val="00600AA2"/>
    <w:rsid w:val="00603767"/>
    <w:rsid w:val="00607494"/>
    <w:rsid w:val="00610473"/>
    <w:rsid w:val="00610A07"/>
    <w:rsid w:val="006111BA"/>
    <w:rsid w:val="006130C7"/>
    <w:rsid w:val="006136A4"/>
    <w:rsid w:val="0061433E"/>
    <w:rsid w:val="006143C3"/>
    <w:rsid w:val="006164EF"/>
    <w:rsid w:val="006172E7"/>
    <w:rsid w:val="0062787E"/>
    <w:rsid w:val="00630CF1"/>
    <w:rsid w:val="006332F5"/>
    <w:rsid w:val="006339E5"/>
    <w:rsid w:val="006365DD"/>
    <w:rsid w:val="0063713F"/>
    <w:rsid w:val="006452C1"/>
    <w:rsid w:val="00650992"/>
    <w:rsid w:val="00651CB4"/>
    <w:rsid w:val="00651D1C"/>
    <w:rsid w:val="00652F97"/>
    <w:rsid w:val="006559EA"/>
    <w:rsid w:val="006559FB"/>
    <w:rsid w:val="006568D3"/>
    <w:rsid w:val="00656E95"/>
    <w:rsid w:val="006628FF"/>
    <w:rsid w:val="00662E26"/>
    <w:rsid w:val="0066395B"/>
    <w:rsid w:val="00665C9E"/>
    <w:rsid w:val="0067227B"/>
    <w:rsid w:val="00673776"/>
    <w:rsid w:val="00676227"/>
    <w:rsid w:val="006764D9"/>
    <w:rsid w:val="00677A5D"/>
    <w:rsid w:val="006831D8"/>
    <w:rsid w:val="00684A55"/>
    <w:rsid w:val="00684C21"/>
    <w:rsid w:val="00685BD9"/>
    <w:rsid w:val="00692BF1"/>
    <w:rsid w:val="00693D9C"/>
    <w:rsid w:val="00693FD5"/>
    <w:rsid w:val="006A39B4"/>
    <w:rsid w:val="006A59C3"/>
    <w:rsid w:val="006A773B"/>
    <w:rsid w:val="006B0FFC"/>
    <w:rsid w:val="006B6667"/>
    <w:rsid w:val="006C0239"/>
    <w:rsid w:val="006C238B"/>
    <w:rsid w:val="006C2F61"/>
    <w:rsid w:val="006C2FA6"/>
    <w:rsid w:val="006C3A39"/>
    <w:rsid w:val="006C7B76"/>
    <w:rsid w:val="006D0708"/>
    <w:rsid w:val="006D18DE"/>
    <w:rsid w:val="006D2F7E"/>
    <w:rsid w:val="006D4DEE"/>
    <w:rsid w:val="006D553B"/>
    <w:rsid w:val="006D56B3"/>
    <w:rsid w:val="006D59D4"/>
    <w:rsid w:val="006D5DC6"/>
    <w:rsid w:val="006E4C03"/>
    <w:rsid w:val="006E59A3"/>
    <w:rsid w:val="006E6D75"/>
    <w:rsid w:val="006E7B38"/>
    <w:rsid w:val="006F3942"/>
    <w:rsid w:val="006F6E1F"/>
    <w:rsid w:val="00702123"/>
    <w:rsid w:val="00702E40"/>
    <w:rsid w:val="00713474"/>
    <w:rsid w:val="00715AD6"/>
    <w:rsid w:val="00715D64"/>
    <w:rsid w:val="00720659"/>
    <w:rsid w:val="0072151C"/>
    <w:rsid w:val="007228F4"/>
    <w:rsid w:val="00727778"/>
    <w:rsid w:val="00727EC1"/>
    <w:rsid w:val="00742554"/>
    <w:rsid w:val="00745734"/>
    <w:rsid w:val="00745748"/>
    <w:rsid w:val="00746020"/>
    <w:rsid w:val="00746CE5"/>
    <w:rsid w:val="00747B1D"/>
    <w:rsid w:val="00752542"/>
    <w:rsid w:val="00753F72"/>
    <w:rsid w:val="00755DC2"/>
    <w:rsid w:val="00763168"/>
    <w:rsid w:val="00770127"/>
    <w:rsid w:val="00770AAC"/>
    <w:rsid w:val="007750F3"/>
    <w:rsid w:val="00775184"/>
    <w:rsid w:val="0077664E"/>
    <w:rsid w:val="00780B06"/>
    <w:rsid w:val="00782AE9"/>
    <w:rsid w:val="00782EDC"/>
    <w:rsid w:val="00784616"/>
    <w:rsid w:val="0078510F"/>
    <w:rsid w:val="00790A49"/>
    <w:rsid w:val="00791190"/>
    <w:rsid w:val="0079389F"/>
    <w:rsid w:val="00793ED7"/>
    <w:rsid w:val="007950FB"/>
    <w:rsid w:val="007A02F0"/>
    <w:rsid w:val="007A0B19"/>
    <w:rsid w:val="007A230E"/>
    <w:rsid w:val="007A3625"/>
    <w:rsid w:val="007A41F7"/>
    <w:rsid w:val="007A533F"/>
    <w:rsid w:val="007B5852"/>
    <w:rsid w:val="007B6116"/>
    <w:rsid w:val="007C1382"/>
    <w:rsid w:val="007C3EF8"/>
    <w:rsid w:val="007C617A"/>
    <w:rsid w:val="007C6C68"/>
    <w:rsid w:val="007D15B4"/>
    <w:rsid w:val="007D6763"/>
    <w:rsid w:val="007E0CEA"/>
    <w:rsid w:val="007E354A"/>
    <w:rsid w:val="007E4088"/>
    <w:rsid w:val="007E4D60"/>
    <w:rsid w:val="007E4EA7"/>
    <w:rsid w:val="007F036A"/>
    <w:rsid w:val="007F3AAE"/>
    <w:rsid w:val="007F3C69"/>
    <w:rsid w:val="007F4610"/>
    <w:rsid w:val="007F4B97"/>
    <w:rsid w:val="007F4FCF"/>
    <w:rsid w:val="007F5759"/>
    <w:rsid w:val="0080277A"/>
    <w:rsid w:val="00803843"/>
    <w:rsid w:val="00805DD1"/>
    <w:rsid w:val="008071C5"/>
    <w:rsid w:val="008119E8"/>
    <w:rsid w:val="00811E5D"/>
    <w:rsid w:val="0081214C"/>
    <w:rsid w:val="00812C5E"/>
    <w:rsid w:val="00815ADF"/>
    <w:rsid w:val="00815DA2"/>
    <w:rsid w:val="00821248"/>
    <w:rsid w:val="00822B8D"/>
    <w:rsid w:val="00822BA2"/>
    <w:rsid w:val="008258C7"/>
    <w:rsid w:val="008270F6"/>
    <w:rsid w:val="008317D9"/>
    <w:rsid w:val="0083338C"/>
    <w:rsid w:val="0083377E"/>
    <w:rsid w:val="00834C32"/>
    <w:rsid w:val="00834EFB"/>
    <w:rsid w:val="0083670E"/>
    <w:rsid w:val="00837B23"/>
    <w:rsid w:val="00841D99"/>
    <w:rsid w:val="00842185"/>
    <w:rsid w:val="00846F52"/>
    <w:rsid w:val="00847324"/>
    <w:rsid w:val="008508EB"/>
    <w:rsid w:val="00854041"/>
    <w:rsid w:val="00855F1B"/>
    <w:rsid w:val="00862440"/>
    <w:rsid w:val="00865F9C"/>
    <w:rsid w:val="00874F79"/>
    <w:rsid w:val="00875696"/>
    <w:rsid w:val="00880930"/>
    <w:rsid w:val="008829DB"/>
    <w:rsid w:val="00882B6C"/>
    <w:rsid w:val="00883A36"/>
    <w:rsid w:val="00885A09"/>
    <w:rsid w:val="00887749"/>
    <w:rsid w:val="008905BF"/>
    <w:rsid w:val="008921D5"/>
    <w:rsid w:val="008948D5"/>
    <w:rsid w:val="00895235"/>
    <w:rsid w:val="00895D97"/>
    <w:rsid w:val="0089737C"/>
    <w:rsid w:val="008A04A5"/>
    <w:rsid w:val="008B2642"/>
    <w:rsid w:val="008B3E7F"/>
    <w:rsid w:val="008C0AB7"/>
    <w:rsid w:val="008C123A"/>
    <w:rsid w:val="008C1C57"/>
    <w:rsid w:val="008C21F9"/>
    <w:rsid w:val="008C3F8E"/>
    <w:rsid w:val="008D0424"/>
    <w:rsid w:val="008D5C7B"/>
    <w:rsid w:val="008D7073"/>
    <w:rsid w:val="008E0895"/>
    <w:rsid w:val="008E0DC1"/>
    <w:rsid w:val="008E19B8"/>
    <w:rsid w:val="008E2599"/>
    <w:rsid w:val="008E2EF7"/>
    <w:rsid w:val="008E3E48"/>
    <w:rsid w:val="008E5422"/>
    <w:rsid w:val="008E545A"/>
    <w:rsid w:val="008E7F43"/>
    <w:rsid w:val="008F2157"/>
    <w:rsid w:val="008F2EFD"/>
    <w:rsid w:val="008F50A2"/>
    <w:rsid w:val="008F67F8"/>
    <w:rsid w:val="008F74A4"/>
    <w:rsid w:val="008F799A"/>
    <w:rsid w:val="008F7F3D"/>
    <w:rsid w:val="00902D87"/>
    <w:rsid w:val="0090386C"/>
    <w:rsid w:val="0090750A"/>
    <w:rsid w:val="00910B95"/>
    <w:rsid w:val="009133A8"/>
    <w:rsid w:val="00915F1E"/>
    <w:rsid w:val="00916C12"/>
    <w:rsid w:val="00923A5D"/>
    <w:rsid w:val="00927972"/>
    <w:rsid w:val="00930CEA"/>
    <w:rsid w:val="009310C5"/>
    <w:rsid w:val="009315A1"/>
    <w:rsid w:val="009319EE"/>
    <w:rsid w:val="00935EF5"/>
    <w:rsid w:val="009416CD"/>
    <w:rsid w:val="00942D23"/>
    <w:rsid w:val="00942E31"/>
    <w:rsid w:val="009430B8"/>
    <w:rsid w:val="00950E43"/>
    <w:rsid w:val="009511A2"/>
    <w:rsid w:val="00953C5F"/>
    <w:rsid w:val="00955DD0"/>
    <w:rsid w:val="00956305"/>
    <w:rsid w:val="009575A9"/>
    <w:rsid w:val="0096314A"/>
    <w:rsid w:val="009641F7"/>
    <w:rsid w:val="00964993"/>
    <w:rsid w:val="00970CC4"/>
    <w:rsid w:val="00973ACF"/>
    <w:rsid w:val="00975688"/>
    <w:rsid w:val="00984E59"/>
    <w:rsid w:val="0098644C"/>
    <w:rsid w:val="00986725"/>
    <w:rsid w:val="009947EC"/>
    <w:rsid w:val="00994C62"/>
    <w:rsid w:val="00994EEB"/>
    <w:rsid w:val="00995541"/>
    <w:rsid w:val="009956F7"/>
    <w:rsid w:val="00996086"/>
    <w:rsid w:val="00996F04"/>
    <w:rsid w:val="0099725D"/>
    <w:rsid w:val="009A016F"/>
    <w:rsid w:val="009A3B0A"/>
    <w:rsid w:val="009A4477"/>
    <w:rsid w:val="009A68BC"/>
    <w:rsid w:val="009B1A69"/>
    <w:rsid w:val="009B2293"/>
    <w:rsid w:val="009C2FA6"/>
    <w:rsid w:val="009C3189"/>
    <w:rsid w:val="009C3941"/>
    <w:rsid w:val="009D0815"/>
    <w:rsid w:val="009D111A"/>
    <w:rsid w:val="009D192F"/>
    <w:rsid w:val="009D39D3"/>
    <w:rsid w:val="009D60EF"/>
    <w:rsid w:val="009D6687"/>
    <w:rsid w:val="009E205A"/>
    <w:rsid w:val="009F7017"/>
    <w:rsid w:val="00A00485"/>
    <w:rsid w:val="00A0531E"/>
    <w:rsid w:val="00A064A8"/>
    <w:rsid w:val="00A065E6"/>
    <w:rsid w:val="00A10ACE"/>
    <w:rsid w:val="00A11E37"/>
    <w:rsid w:val="00A133A6"/>
    <w:rsid w:val="00A16E20"/>
    <w:rsid w:val="00A200D3"/>
    <w:rsid w:val="00A211CA"/>
    <w:rsid w:val="00A25A60"/>
    <w:rsid w:val="00A3003A"/>
    <w:rsid w:val="00A31F7F"/>
    <w:rsid w:val="00A4032F"/>
    <w:rsid w:val="00A40BF6"/>
    <w:rsid w:val="00A41288"/>
    <w:rsid w:val="00A4422C"/>
    <w:rsid w:val="00A47F50"/>
    <w:rsid w:val="00A50EFF"/>
    <w:rsid w:val="00A50FE3"/>
    <w:rsid w:val="00A52868"/>
    <w:rsid w:val="00A53A8D"/>
    <w:rsid w:val="00A5557A"/>
    <w:rsid w:val="00A5627D"/>
    <w:rsid w:val="00A60EA2"/>
    <w:rsid w:val="00A645FC"/>
    <w:rsid w:val="00A7382B"/>
    <w:rsid w:val="00A74306"/>
    <w:rsid w:val="00A751E7"/>
    <w:rsid w:val="00A77D44"/>
    <w:rsid w:val="00A804FF"/>
    <w:rsid w:val="00A81425"/>
    <w:rsid w:val="00A843CD"/>
    <w:rsid w:val="00A87B3F"/>
    <w:rsid w:val="00A906AD"/>
    <w:rsid w:val="00A91A16"/>
    <w:rsid w:val="00A9305E"/>
    <w:rsid w:val="00A9759C"/>
    <w:rsid w:val="00A9769E"/>
    <w:rsid w:val="00AA1012"/>
    <w:rsid w:val="00AA45F8"/>
    <w:rsid w:val="00AA48CE"/>
    <w:rsid w:val="00AA52C4"/>
    <w:rsid w:val="00AB0CFC"/>
    <w:rsid w:val="00AB1D57"/>
    <w:rsid w:val="00AB27EE"/>
    <w:rsid w:val="00AB5891"/>
    <w:rsid w:val="00AB5A8D"/>
    <w:rsid w:val="00AB7E2D"/>
    <w:rsid w:val="00AC299F"/>
    <w:rsid w:val="00AC2D11"/>
    <w:rsid w:val="00AD15DE"/>
    <w:rsid w:val="00AD6079"/>
    <w:rsid w:val="00AD6457"/>
    <w:rsid w:val="00AD6576"/>
    <w:rsid w:val="00AD65CD"/>
    <w:rsid w:val="00AE1E92"/>
    <w:rsid w:val="00AE5532"/>
    <w:rsid w:val="00AE6D2B"/>
    <w:rsid w:val="00AF3411"/>
    <w:rsid w:val="00AF4C6E"/>
    <w:rsid w:val="00AF63E9"/>
    <w:rsid w:val="00AF68F1"/>
    <w:rsid w:val="00B00379"/>
    <w:rsid w:val="00B03135"/>
    <w:rsid w:val="00B053B2"/>
    <w:rsid w:val="00B131D9"/>
    <w:rsid w:val="00B15FD1"/>
    <w:rsid w:val="00B16949"/>
    <w:rsid w:val="00B17367"/>
    <w:rsid w:val="00B26600"/>
    <w:rsid w:val="00B34434"/>
    <w:rsid w:val="00B34D69"/>
    <w:rsid w:val="00B35795"/>
    <w:rsid w:val="00B35850"/>
    <w:rsid w:val="00B420E4"/>
    <w:rsid w:val="00B424D1"/>
    <w:rsid w:val="00B425B6"/>
    <w:rsid w:val="00B43F8E"/>
    <w:rsid w:val="00B456E3"/>
    <w:rsid w:val="00B5241A"/>
    <w:rsid w:val="00B567D6"/>
    <w:rsid w:val="00B57203"/>
    <w:rsid w:val="00B639FA"/>
    <w:rsid w:val="00B6441A"/>
    <w:rsid w:val="00B6470C"/>
    <w:rsid w:val="00B70D22"/>
    <w:rsid w:val="00B74C05"/>
    <w:rsid w:val="00B76B98"/>
    <w:rsid w:val="00B83278"/>
    <w:rsid w:val="00B940EE"/>
    <w:rsid w:val="00B95C02"/>
    <w:rsid w:val="00B960E5"/>
    <w:rsid w:val="00BA056B"/>
    <w:rsid w:val="00BA68FC"/>
    <w:rsid w:val="00BB1F9B"/>
    <w:rsid w:val="00BB2CEB"/>
    <w:rsid w:val="00BB3358"/>
    <w:rsid w:val="00BB4F8E"/>
    <w:rsid w:val="00BB53B0"/>
    <w:rsid w:val="00BB5EC7"/>
    <w:rsid w:val="00BB603F"/>
    <w:rsid w:val="00BC319A"/>
    <w:rsid w:val="00BC4FD0"/>
    <w:rsid w:val="00BC60F0"/>
    <w:rsid w:val="00BC6C6D"/>
    <w:rsid w:val="00BD38FD"/>
    <w:rsid w:val="00BE0006"/>
    <w:rsid w:val="00BE0E4C"/>
    <w:rsid w:val="00BE2635"/>
    <w:rsid w:val="00BE35B4"/>
    <w:rsid w:val="00BE60DD"/>
    <w:rsid w:val="00BF2C3E"/>
    <w:rsid w:val="00C0122C"/>
    <w:rsid w:val="00C01C56"/>
    <w:rsid w:val="00C01D7D"/>
    <w:rsid w:val="00C0351C"/>
    <w:rsid w:val="00C05D1E"/>
    <w:rsid w:val="00C076AF"/>
    <w:rsid w:val="00C07BC3"/>
    <w:rsid w:val="00C1513D"/>
    <w:rsid w:val="00C16730"/>
    <w:rsid w:val="00C177B6"/>
    <w:rsid w:val="00C20EA6"/>
    <w:rsid w:val="00C21E95"/>
    <w:rsid w:val="00C222C7"/>
    <w:rsid w:val="00C247B2"/>
    <w:rsid w:val="00C25190"/>
    <w:rsid w:val="00C360A2"/>
    <w:rsid w:val="00C37DDC"/>
    <w:rsid w:val="00C46FDE"/>
    <w:rsid w:val="00C47026"/>
    <w:rsid w:val="00C4702C"/>
    <w:rsid w:val="00C47638"/>
    <w:rsid w:val="00C47D4A"/>
    <w:rsid w:val="00C50C76"/>
    <w:rsid w:val="00C51052"/>
    <w:rsid w:val="00C51AC2"/>
    <w:rsid w:val="00C52235"/>
    <w:rsid w:val="00C55819"/>
    <w:rsid w:val="00C56E30"/>
    <w:rsid w:val="00C607A1"/>
    <w:rsid w:val="00C6106A"/>
    <w:rsid w:val="00C64430"/>
    <w:rsid w:val="00C67F11"/>
    <w:rsid w:val="00C736C1"/>
    <w:rsid w:val="00C73F96"/>
    <w:rsid w:val="00C77791"/>
    <w:rsid w:val="00C8115C"/>
    <w:rsid w:val="00C81DCA"/>
    <w:rsid w:val="00C82459"/>
    <w:rsid w:val="00C85882"/>
    <w:rsid w:val="00C9040A"/>
    <w:rsid w:val="00C9229C"/>
    <w:rsid w:val="00C93363"/>
    <w:rsid w:val="00C94531"/>
    <w:rsid w:val="00C955FB"/>
    <w:rsid w:val="00CA4917"/>
    <w:rsid w:val="00CA5391"/>
    <w:rsid w:val="00CA56D2"/>
    <w:rsid w:val="00CB20F2"/>
    <w:rsid w:val="00CB2183"/>
    <w:rsid w:val="00CB3D95"/>
    <w:rsid w:val="00CB3DE0"/>
    <w:rsid w:val="00CB4DA7"/>
    <w:rsid w:val="00CC0417"/>
    <w:rsid w:val="00CC0EC1"/>
    <w:rsid w:val="00CC3288"/>
    <w:rsid w:val="00CC3E1D"/>
    <w:rsid w:val="00CD12B0"/>
    <w:rsid w:val="00CD347C"/>
    <w:rsid w:val="00CE0D07"/>
    <w:rsid w:val="00CE76EC"/>
    <w:rsid w:val="00CF113E"/>
    <w:rsid w:val="00CF132B"/>
    <w:rsid w:val="00CF29E8"/>
    <w:rsid w:val="00CF4015"/>
    <w:rsid w:val="00CF613A"/>
    <w:rsid w:val="00CF66A2"/>
    <w:rsid w:val="00CF7309"/>
    <w:rsid w:val="00CF7B54"/>
    <w:rsid w:val="00D040E2"/>
    <w:rsid w:val="00D05C71"/>
    <w:rsid w:val="00D06119"/>
    <w:rsid w:val="00D114E8"/>
    <w:rsid w:val="00D1519A"/>
    <w:rsid w:val="00D15601"/>
    <w:rsid w:val="00D158D2"/>
    <w:rsid w:val="00D20A9A"/>
    <w:rsid w:val="00D20D8B"/>
    <w:rsid w:val="00D24689"/>
    <w:rsid w:val="00D24FDC"/>
    <w:rsid w:val="00D30724"/>
    <w:rsid w:val="00D308D8"/>
    <w:rsid w:val="00D4326C"/>
    <w:rsid w:val="00D444F6"/>
    <w:rsid w:val="00D454C3"/>
    <w:rsid w:val="00D45E02"/>
    <w:rsid w:val="00D50B66"/>
    <w:rsid w:val="00D53224"/>
    <w:rsid w:val="00D56F23"/>
    <w:rsid w:val="00D6118A"/>
    <w:rsid w:val="00D615B6"/>
    <w:rsid w:val="00D61B64"/>
    <w:rsid w:val="00D65797"/>
    <w:rsid w:val="00D66A52"/>
    <w:rsid w:val="00D70CB2"/>
    <w:rsid w:val="00D71760"/>
    <w:rsid w:val="00D72CC7"/>
    <w:rsid w:val="00D74038"/>
    <w:rsid w:val="00D7631C"/>
    <w:rsid w:val="00D76811"/>
    <w:rsid w:val="00D80D96"/>
    <w:rsid w:val="00D84EE7"/>
    <w:rsid w:val="00D85705"/>
    <w:rsid w:val="00D8579B"/>
    <w:rsid w:val="00D857C2"/>
    <w:rsid w:val="00D86E7B"/>
    <w:rsid w:val="00D879A5"/>
    <w:rsid w:val="00D87A83"/>
    <w:rsid w:val="00D90F30"/>
    <w:rsid w:val="00D91498"/>
    <w:rsid w:val="00D9166D"/>
    <w:rsid w:val="00D94420"/>
    <w:rsid w:val="00D96BD6"/>
    <w:rsid w:val="00DA0659"/>
    <w:rsid w:val="00DA0ED0"/>
    <w:rsid w:val="00DA3130"/>
    <w:rsid w:val="00DB12BA"/>
    <w:rsid w:val="00DB19C7"/>
    <w:rsid w:val="00DB28C2"/>
    <w:rsid w:val="00DB3FE7"/>
    <w:rsid w:val="00DB602D"/>
    <w:rsid w:val="00DB7A4B"/>
    <w:rsid w:val="00DC0314"/>
    <w:rsid w:val="00DC52DC"/>
    <w:rsid w:val="00DD0364"/>
    <w:rsid w:val="00DD0EFC"/>
    <w:rsid w:val="00DD4821"/>
    <w:rsid w:val="00DD5609"/>
    <w:rsid w:val="00DE1C17"/>
    <w:rsid w:val="00DE2AE9"/>
    <w:rsid w:val="00DE7B96"/>
    <w:rsid w:val="00DF0113"/>
    <w:rsid w:val="00DF2DD6"/>
    <w:rsid w:val="00DF62BE"/>
    <w:rsid w:val="00DF7C41"/>
    <w:rsid w:val="00DF7DFC"/>
    <w:rsid w:val="00E02858"/>
    <w:rsid w:val="00E04716"/>
    <w:rsid w:val="00E106A4"/>
    <w:rsid w:val="00E110CE"/>
    <w:rsid w:val="00E15BE6"/>
    <w:rsid w:val="00E16082"/>
    <w:rsid w:val="00E206DD"/>
    <w:rsid w:val="00E22A79"/>
    <w:rsid w:val="00E267AD"/>
    <w:rsid w:val="00E324CA"/>
    <w:rsid w:val="00E32A06"/>
    <w:rsid w:val="00E32A8D"/>
    <w:rsid w:val="00E35E37"/>
    <w:rsid w:val="00E4079F"/>
    <w:rsid w:val="00E40D93"/>
    <w:rsid w:val="00E451E8"/>
    <w:rsid w:val="00E45B99"/>
    <w:rsid w:val="00E464FA"/>
    <w:rsid w:val="00E46A6C"/>
    <w:rsid w:val="00E470DB"/>
    <w:rsid w:val="00E47413"/>
    <w:rsid w:val="00E47C46"/>
    <w:rsid w:val="00E47F7E"/>
    <w:rsid w:val="00E50CBE"/>
    <w:rsid w:val="00E52768"/>
    <w:rsid w:val="00E52A7D"/>
    <w:rsid w:val="00E52A83"/>
    <w:rsid w:val="00E6111C"/>
    <w:rsid w:val="00E61825"/>
    <w:rsid w:val="00E622CC"/>
    <w:rsid w:val="00E6615F"/>
    <w:rsid w:val="00E67270"/>
    <w:rsid w:val="00E70AD7"/>
    <w:rsid w:val="00E737F8"/>
    <w:rsid w:val="00E74475"/>
    <w:rsid w:val="00E76291"/>
    <w:rsid w:val="00E776FF"/>
    <w:rsid w:val="00E821F0"/>
    <w:rsid w:val="00E8455E"/>
    <w:rsid w:val="00E855D8"/>
    <w:rsid w:val="00E86D64"/>
    <w:rsid w:val="00E90663"/>
    <w:rsid w:val="00E91C6F"/>
    <w:rsid w:val="00E94526"/>
    <w:rsid w:val="00E95DC5"/>
    <w:rsid w:val="00E9717B"/>
    <w:rsid w:val="00E97D05"/>
    <w:rsid w:val="00EA21B6"/>
    <w:rsid w:val="00EA2F3F"/>
    <w:rsid w:val="00EA589F"/>
    <w:rsid w:val="00EA635B"/>
    <w:rsid w:val="00EA76BB"/>
    <w:rsid w:val="00EB58F0"/>
    <w:rsid w:val="00EB5FBE"/>
    <w:rsid w:val="00EC3A74"/>
    <w:rsid w:val="00EC4529"/>
    <w:rsid w:val="00EC5614"/>
    <w:rsid w:val="00ED2F70"/>
    <w:rsid w:val="00ED4C9C"/>
    <w:rsid w:val="00ED5904"/>
    <w:rsid w:val="00ED6C11"/>
    <w:rsid w:val="00EE0D38"/>
    <w:rsid w:val="00EE240D"/>
    <w:rsid w:val="00EE5B83"/>
    <w:rsid w:val="00EE6834"/>
    <w:rsid w:val="00EE7153"/>
    <w:rsid w:val="00EF0DB4"/>
    <w:rsid w:val="00EF3256"/>
    <w:rsid w:val="00F00877"/>
    <w:rsid w:val="00F00F56"/>
    <w:rsid w:val="00F03438"/>
    <w:rsid w:val="00F10569"/>
    <w:rsid w:val="00F12114"/>
    <w:rsid w:val="00F15EF6"/>
    <w:rsid w:val="00F17D16"/>
    <w:rsid w:val="00F206D2"/>
    <w:rsid w:val="00F214C9"/>
    <w:rsid w:val="00F21C7D"/>
    <w:rsid w:val="00F21CE8"/>
    <w:rsid w:val="00F220C6"/>
    <w:rsid w:val="00F224C9"/>
    <w:rsid w:val="00F23893"/>
    <w:rsid w:val="00F2493E"/>
    <w:rsid w:val="00F263E9"/>
    <w:rsid w:val="00F26D10"/>
    <w:rsid w:val="00F34E9D"/>
    <w:rsid w:val="00F402A6"/>
    <w:rsid w:val="00F45EC4"/>
    <w:rsid w:val="00F47265"/>
    <w:rsid w:val="00F51344"/>
    <w:rsid w:val="00F534ED"/>
    <w:rsid w:val="00F57469"/>
    <w:rsid w:val="00F57FF0"/>
    <w:rsid w:val="00F605A9"/>
    <w:rsid w:val="00F62C56"/>
    <w:rsid w:val="00F647E5"/>
    <w:rsid w:val="00F6519C"/>
    <w:rsid w:val="00F659E3"/>
    <w:rsid w:val="00F66362"/>
    <w:rsid w:val="00F66579"/>
    <w:rsid w:val="00F66648"/>
    <w:rsid w:val="00F666DF"/>
    <w:rsid w:val="00F67CD0"/>
    <w:rsid w:val="00F727E9"/>
    <w:rsid w:val="00F72B16"/>
    <w:rsid w:val="00F7332A"/>
    <w:rsid w:val="00F73D08"/>
    <w:rsid w:val="00F745BF"/>
    <w:rsid w:val="00F75B47"/>
    <w:rsid w:val="00F80389"/>
    <w:rsid w:val="00F81061"/>
    <w:rsid w:val="00F823B4"/>
    <w:rsid w:val="00F85B1E"/>
    <w:rsid w:val="00F86752"/>
    <w:rsid w:val="00FA060F"/>
    <w:rsid w:val="00FA2162"/>
    <w:rsid w:val="00FA29F4"/>
    <w:rsid w:val="00FA3C0D"/>
    <w:rsid w:val="00FB4895"/>
    <w:rsid w:val="00FB74BA"/>
    <w:rsid w:val="00FC12A7"/>
    <w:rsid w:val="00FC7E35"/>
    <w:rsid w:val="00FD00EB"/>
    <w:rsid w:val="00FD0A38"/>
    <w:rsid w:val="00FD2C31"/>
    <w:rsid w:val="00FD3025"/>
    <w:rsid w:val="00FD513D"/>
    <w:rsid w:val="00FD6248"/>
    <w:rsid w:val="00FE426D"/>
    <w:rsid w:val="00FE5251"/>
    <w:rsid w:val="00FF3601"/>
    <w:rsid w:val="00FF4589"/>
    <w:rsid w:val="00FF7A7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1DCA"/>
  <w15:chartTrackingRefBased/>
  <w15:docId w15:val="{B673080F-D595-4321-8687-C33F60F2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B83"/>
    <w:rPr>
      <w:color w:val="0563C1"/>
      <w:u w:val="single"/>
    </w:rPr>
  </w:style>
  <w:style w:type="paragraph" w:styleId="ListParagraph">
    <w:name w:val="List Paragraph"/>
    <w:basedOn w:val="Normal"/>
    <w:uiPriority w:val="34"/>
    <w:qFormat/>
    <w:rsid w:val="00EE5B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6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finance/controller/council-of-u-idaho-business-offic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idaho.zoom.us/recording/share/s-VKR9MqiKYPV8mcI6D0q_akcGEjHCDDrr4yPQozicqwIumekTziM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get@uidaho.edu" TargetMode="External"/><Relationship Id="rId11" Type="http://schemas.openxmlformats.org/officeDocument/2006/relationships/image" Target="cid:image001.jpg@01D56A3A.F5706950" TargetMode="External"/><Relationship Id="rId5" Type="http://schemas.openxmlformats.org/officeDocument/2006/relationships/hyperlink" Target="mailto:purchasing@uidaho.ed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lcampos@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Linda (lkeeney@uidaho.edu)</dc:creator>
  <cp:keywords/>
  <dc:description/>
  <cp:lastModifiedBy>Keeney, Linda (lkeeney@uidaho.edu)</cp:lastModifiedBy>
  <cp:revision>1</cp:revision>
  <dcterms:created xsi:type="dcterms:W3CDTF">2019-12-10T17:37:00Z</dcterms:created>
  <dcterms:modified xsi:type="dcterms:W3CDTF">2019-12-10T17:39:00Z</dcterms:modified>
</cp:coreProperties>
</file>