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DC" w:rsidRPr="00A1004B" w:rsidRDefault="00AB30C9" w:rsidP="00A1004B">
      <w:pPr>
        <w:jc w:val="center"/>
        <w:rPr>
          <w:rFonts w:ascii="Franklin Gothic Demi" w:hAnsi="Franklin Gothic Demi"/>
          <w:sz w:val="32"/>
          <w:szCs w:val="32"/>
        </w:rPr>
      </w:pPr>
      <w:r w:rsidRPr="00A1004B">
        <w:rPr>
          <w:rFonts w:ascii="Franklin Gothic Demi" w:hAnsi="Franklin Gothic Demi"/>
          <w:sz w:val="32"/>
          <w:szCs w:val="32"/>
        </w:rPr>
        <w:t xml:space="preserve">Northwest </w:t>
      </w:r>
      <w:r w:rsidR="009C68F6" w:rsidRPr="00A1004B">
        <w:rPr>
          <w:rFonts w:ascii="Franklin Gothic Demi" w:hAnsi="Franklin Gothic Demi"/>
          <w:sz w:val="32"/>
          <w:szCs w:val="32"/>
        </w:rPr>
        <w:t>Food Processing Innovation and Education Center</w:t>
      </w:r>
    </w:p>
    <w:p w:rsidR="00A1004B" w:rsidRPr="001828F6" w:rsidRDefault="009C68F6" w:rsidP="007A29DC">
      <w:p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>The University of Idaho, acting as the management agent for the Center for Advanced Energy Studies (CAES), has signed a memorandum of un</w:t>
      </w:r>
      <w:r w:rsidR="00296DF6" w:rsidRPr="001828F6">
        <w:rPr>
          <w:rFonts w:ascii="Franklin Gothic Book" w:hAnsi="Franklin Gothic Book"/>
        </w:rPr>
        <w:t xml:space="preserve">derstanding with Food Northwest </w:t>
      </w:r>
      <w:r w:rsidRPr="001828F6">
        <w:rPr>
          <w:rFonts w:ascii="Franklin Gothic Book" w:hAnsi="Franklin Gothic Book"/>
        </w:rPr>
        <w:t>(</w:t>
      </w:r>
      <w:r w:rsidR="00BF16BF" w:rsidRPr="001828F6">
        <w:rPr>
          <w:rFonts w:ascii="Franklin Gothic Book" w:hAnsi="Franklin Gothic Book"/>
        </w:rPr>
        <w:t>formerly</w:t>
      </w:r>
      <w:r w:rsidRPr="001828F6">
        <w:rPr>
          <w:rFonts w:ascii="Franklin Gothic Book" w:hAnsi="Franklin Gothic Book"/>
        </w:rPr>
        <w:t xml:space="preserve"> the Northwest Food Processors Association) </w:t>
      </w:r>
      <w:r w:rsidR="00A953A9" w:rsidRPr="001828F6">
        <w:rPr>
          <w:rFonts w:ascii="Franklin Gothic Book" w:hAnsi="Franklin Gothic Book"/>
        </w:rPr>
        <w:t xml:space="preserve">to form the </w:t>
      </w:r>
      <w:r w:rsidR="000F5C9E">
        <w:rPr>
          <w:rFonts w:ascii="Franklin Gothic Book" w:hAnsi="Franklin Gothic Book"/>
        </w:rPr>
        <w:t xml:space="preserve">virtual </w:t>
      </w:r>
      <w:r w:rsidR="00AB30C9" w:rsidRPr="001828F6">
        <w:rPr>
          <w:rFonts w:ascii="Franklin Gothic Book" w:hAnsi="Franklin Gothic Book"/>
        </w:rPr>
        <w:t xml:space="preserve">Northwest Food Processing Innovation and Education Center. </w:t>
      </w:r>
    </w:p>
    <w:p w:rsidR="00A1004B" w:rsidRPr="001828F6" w:rsidRDefault="00A1004B" w:rsidP="007A29DC">
      <w:p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 xml:space="preserve">According to the United Nations, </w:t>
      </w:r>
      <w:r w:rsidR="00711044" w:rsidRPr="001828F6">
        <w:rPr>
          <w:rFonts w:ascii="Franklin Gothic Book" w:hAnsi="Franklin Gothic Book"/>
        </w:rPr>
        <w:t>as a result of global population growth and an increase in the</w:t>
      </w:r>
      <w:r w:rsidR="00711044">
        <w:rPr>
          <w:rFonts w:ascii="Franklin Gothic Book" w:hAnsi="Franklin Gothic Book"/>
        </w:rPr>
        <w:t xml:space="preserve"> global</w:t>
      </w:r>
      <w:r w:rsidR="00711044" w:rsidRPr="001828F6">
        <w:rPr>
          <w:rFonts w:ascii="Franklin Gothic Book" w:hAnsi="Franklin Gothic Book"/>
        </w:rPr>
        <w:t xml:space="preserve"> standard of living</w:t>
      </w:r>
      <w:r w:rsidR="00711044">
        <w:rPr>
          <w:rFonts w:ascii="Franklin Gothic Book" w:hAnsi="Franklin Gothic Book"/>
        </w:rPr>
        <w:t>,</w:t>
      </w:r>
      <w:r w:rsidR="00711044" w:rsidRPr="001828F6">
        <w:rPr>
          <w:rFonts w:ascii="Franklin Gothic Book" w:hAnsi="Franklin Gothic Book"/>
        </w:rPr>
        <w:t xml:space="preserve"> </w:t>
      </w:r>
      <w:r w:rsidRPr="001828F6">
        <w:rPr>
          <w:rFonts w:ascii="Franklin Gothic Book" w:hAnsi="Franklin Gothic Book"/>
        </w:rPr>
        <w:t xml:space="preserve">demand for food production will double by 2050. </w:t>
      </w:r>
      <w:r w:rsidR="00AB30C9" w:rsidRPr="001828F6">
        <w:rPr>
          <w:rFonts w:ascii="Franklin Gothic Book" w:hAnsi="Franklin Gothic Book"/>
        </w:rPr>
        <w:t xml:space="preserve">This </w:t>
      </w:r>
      <w:r w:rsidRPr="001828F6">
        <w:rPr>
          <w:rFonts w:ascii="Franklin Gothic Book" w:hAnsi="Franklin Gothic Book"/>
        </w:rPr>
        <w:t>increase</w:t>
      </w:r>
      <w:r w:rsidR="00AB30C9" w:rsidRPr="001828F6">
        <w:rPr>
          <w:rFonts w:ascii="Franklin Gothic Book" w:hAnsi="Franklin Gothic Book"/>
        </w:rPr>
        <w:t xml:space="preserve"> </w:t>
      </w:r>
      <w:r w:rsidRPr="001828F6">
        <w:rPr>
          <w:rFonts w:ascii="Franklin Gothic Book" w:hAnsi="Franklin Gothic Book"/>
        </w:rPr>
        <w:t xml:space="preserve">is expected to come without a corresponding </w:t>
      </w:r>
      <w:r w:rsidR="001828F6">
        <w:rPr>
          <w:rFonts w:ascii="Franklin Gothic Book" w:hAnsi="Franklin Gothic Book"/>
        </w:rPr>
        <w:t>hike</w:t>
      </w:r>
      <w:r w:rsidRPr="001828F6">
        <w:rPr>
          <w:rFonts w:ascii="Franklin Gothic Book" w:hAnsi="Franklin Gothic Book"/>
        </w:rPr>
        <w:t xml:space="preserve"> in available water and energy. N</w:t>
      </w:r>
      <w:r w:rsidR="00AB30C9" w:rsidRPr="001828F6">
        <w:rPr>
          <w:rFonts w:ascii="Franklin Gothic Book" w:hAnsi="Franklin Gothic Book"/>
        </w:rPr>
        <w:t xml:space="preserve">ew and </w:t>
      </w:r>
      <w:r w:rsidR="00DC0D78" w:rsidRPr="001828F6">
        <w:rPr>
          <w:rFonts w:ascii="Franklin Gothic Book" w:hAnsi="Franklin Gothic Book"/>
        </w:rPr>
        <w:t>unique</w:t>
      </w:r>
      <w:r w:rsidR="00AB30C9" w:rsidRPr="001828F6">
        <w:rPr>
          <w:rFonts w:ascii="Franklin Gothic Book" w:hAnsi="Franklin Gothic Book"/>
        </w:rPr>
        <w:t xml:space="preserve"> </w:t>
      </w:r>
      <w:r w:rsidR="00DC0D78" w:rsidRPr="001828F6">
        <w:rPr>
          <w:rFonts w:ascii="Franklin Gothic Book" w:hAnsi="Franklin Gothic Book"/>
        </w:rPr>
        <w:t xml:space="preserve">production </w:t>
      </w:r>
      <w:r w:rsidR="00AB30C9" w:rsidRPr="001828F6">
        <w:rPr>
          <w:rFonts w:ascii="Franklin Gothic Book" w:hAnsi="Franklin Gothic Book"/>
        </w:rPr>
        <w:t>processes and methods</w:t>
      </w:r>
      <w:r w:rsidRPr="001828F6">
        <w:rPr>
          <w:rFonts w:ascii="Franklin Gothic Book" w:hAnsi="Franklin Gothic Book"/>
        </w:rPr>
        <w:t>,</w:t>
      </w:r>
      <w:r w:rsidR="00AB30C9" w:rsidRPr="001828F6">
        <w:rPr>
          <w:rFonts w:ascii="Franklin Gothic Book" w:hAnsi="Franklin Gothic Book"/>
        </w:rPr>
        <w:t xml:space="preserve"> </w:t>
      </w:r>
      <w:r w:rsidR="00DC0D78" w:rsidRPr="001828F6">
        <w:rPr>
          <w:rFonts w:ascii="Franklin Gothic Book" w:hAnsi="Franklin Gothic Book"/>
        </w:rPr>
        <w:t>along with a well-trained workforce to accommodate the application of these techniques and methods</w:t>
      </w:r>
      <w:r w:rsidRPr="001828F6">
        <w:rPr>
          <w:rFonts w:ascii="Franklin Gothic Book" w:hAnsi="Franklin Gothic Book"/>
        </w:rPr>
        <w:t>,</w:t>
      </w:r>
      <w:r w:rsidR="00DC0D78" w:rsidRPr="001828F6">
        <w:rPr>
          <w:rFonts w:ascii="Franklin Gothic Book" w:hAnsi="Franklin Gothic Book"/>
        </w:rPr>
        <w:t xml:space="preserve"> will be required</w:t>
      </w:r>
      <w:r w:rsidRPr="001828F6">
        <w:rPr>
          <w:rFonts w:ascii="Franklin Gothic Book" w:hAnsi="Franklin Gothic Book"/>
        </w:rPr>
        <w:t xml:space="preserve"> to meet these demands. </w:t>
      </w:r>
    </w:p>
    <w:p w:rsidR="00A1004B" w:rsidRPr="001828F6" w:rsidRDefault="00A1004B" w:rsidP="00A1004B">
      <w:p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 xml:space="preserve">The Northwest Food Processing Innovation and Education Center’s mission </w:t>
      </w:r>
      <w:r w:rsidR="000F5C9E">
        <w:rPr>
          <w:rFonts w:ascii="Franklin Gothic Book" w:hAnsi="Franklin Gothic Book"/>
        </w:rPr>
        <w:t>is</w:t>
      </w:r>
      <w:r w:rsidRPr="001828F6">
        <w:rPr>
          <w:rFonts w:ascii="Franklin Gothic Book" w:hAnsi="Franklin Gothic Book"/>
        </w:rPr>
        <w:t xml:space="preserve"> to provide </w:t>
      </w:r>
      <w:r w:rsidR="002426AD" w:rsidRPr="001828F6">
        <w:rPr>
          <w:rFonts w:ascii="Franklin Gothic Book" w:hAnsi="Franklin Gothic Book"/>
        </w:rPr>
        <w:t xml:space="preserve">transformative technologies </w:t>
      </w:r>
      <w:r w:rsidR="001828F6">
        <w:rPr>
          <w:rFonts w:ascii="Franklin Gothic Book" w:hAnsi="Franklin Gothic Book"/>
        </w:rPr>
        <w:t>for</w:t>
      </w:r>
      <w:r w:rsidR="002426AD" w:rsidRPr="001828F6">
        <w:rPr>
          <w:rFonts w:ascii="Franklin Gothic Book" w:hAnsi="Franklin Gothic Book"/>
        </w:rPr>
        <w:t xml:space="preserve"> </w:t>
      </w:r>
      <w:bookmarkStart w:id="0" w:name="_GoBack"/>
      <w:bookmarkEnd w:id="0"/>
      <w:r w:rsidR="002426AD" w:rsidRPr="001828F6">
        <w:rPr>
          <w:rFonts w:ascii="Franklin Gothic Book" w:hAnsi="Franklin Gothic Book"/>
        </w:rPr>
        <w:t xml:space="preserve">water and </w:t>
      </w:r>
      <w:r w:rsidR="00331603" w:rsidRPr="001828F6">
        <w:rPr>
          <w:rFonts w:ascii="Franklin Gothic Book" w:hAnsi="Franklin Gothic Book"/>
        </w:rPr>
        <w:t xml:space="preserve">energy conservation, </w:t>
      </w:r>
      <w:r w:rsidR="002A7EC9" w:rsidRPr="001828F6">
        <w:rPr>
          <w:rFonts w:ascii="Franklin Gothic Book" w:hAnsi="Franklin Gothic Book"/>
        </w:rPr>
        <w:t xml:space="preserve">new food processing methods, </w:t>
      </w:r>
      <w:r w:rsidR="00C6489D" w:rsidRPr="001828F6">
        <w:rPr>
          <w:rFonts w:ascii="Franklin Gothic Book" w:hAnsi="Franklin Gothic Book"/>
        </w:rPr>
        <w:t>policy decision analysis</w:t>
      </w:r>
      <w:r w:rsidR="002A7EC9" w:rsidRPr="001828F6">
        <w:rPr>
          <w:rFonts w:ascii="Franklin Gothic Book" w:hAnsi="Franklin Gothic Book"/>
        </w:rPr>
        <w:t xml:space="preserve"> and </w:t>
      </w:r>
      <w:r w:rsidR="00DD2F05" w:rsidRPr="001828F6">
        <w:rPr>
          <w:rFonts w:ascii="Franklin Gothic Book" w:hAnsi="Franklin Gothic Book"/>
        </w:rPr>
        <w:t xml:space="preserve">effectively </w:t>
      </w:r>
      <w:r w:rsidR="002A7EC9" w:rsidRPr="001828F6">
        <w:rPr>
          <w:rFonts w:ascii="Franklin Gothic Book" w:hAnsi="Franklin Gothic Book"/>
        </w:rPr>
        <w:t xml:space="preserve">help provide an education program </w:t>
      </w:r>
      <w:r w:rsidR="003F1385" w:rsidRPr="001828F6">
        <w:rPr>
          <w:rFonts w:ascii="Franklin Gothic Book" w:hAnsi="Franklin Gothic Book"/>
        </w:rPr>
        <w:t xml:space="preserve">for </w:t>
      </w:r>
      <w:r w:rsidR="002A7EC9" w:rsidRPr="001828F6">
        <w:rPr>
          <w:rFonts w:ascii="Franklin Gothic Book" w:hAnsi="Franklin Gothic Book"/>
        </w:rPr>
        <w:t>work</w:t>
      </w:r>
      <w:r w:rsidR="003F1385" w:rsidRPr="001828F6">
        <w:rPr>
          <w:rFonts w:ascii="Franklin Gothic Book" w:hAnsi="Franklin Gothic Book"/>
        </w:rPr>
        <w:t xml:space="preserve">force </w:t>
      </w:r>
      <w:r w:rsidR="002A7EC9" w:rsidRPr="001828F6">
        <w:rPr>
          <w:rFonts w:ascii="Franklin Gothic Book" w:hAnsi="Franklin Gothic Book"/>
        </w:rPr>
        <w:t xml:space="preserve">development. </w:t>
      </w:r>
    </w:p>
    <w:p w:rsidR="002426AD" w:rsidRPr="001828F6" w:rsidRDefault="003F1385" w:rsidP="00A1004B">
      <w:p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 xml:space="preserve">The center will foster relationships between academic institutions, food processing companies, and national labs in the Northwest for developing technology and education programs related to the food processing industry. </w:t>
      </w:r>
      <w:r w:rsidR="002A7EC9" w:rsidRPr="001828F6">
        <w:rPr>
          <w:rFonts w:ascii="Franklin Gothic Book" w:hAnsi="Franklin Gothic Book"/>
        </w:rPr>
        <w:t xml:space="preserve"> </w:t>
      </w:r>
      <w:r w:rsidR="00855072" w:rsidRPr="001828F6">
        <w:rPr>
          <w:rFonts w:ascii="Franklin Gothic Book" w:hAnsi="Franklin Gothic Book"/>
        </w:rPr>
        <w:t xml:space="preserve">A major goal for this public-private </w:t>
      </w:r>
      <w:r w:rsidR="00A1004B" w:rsidRPr="001828F6">
        <w:rPr>
          <w:rFonts w:ascii="Franklin Gothic Book" w:hAnsi="Franklin Gothic Book"/>
        </w:rPr>
        <w:t>c</w:t>
      </w:r>
      <w:r w:rsidR="00855072" w:rsidRPr="001828F6">
        <w:rPr>
          <w:rFonts w:ascii="Franklin Gothic Book" w:hAnsi="Franklin Gothic Book"/>
        </w:rPr>
        <w:t xml:space="preserve">enter is to emulate the successes of </w:t>
      </w:r>
      <w:r w:rsidR="001828F6">
        <w:rPr>
          <w:rFonts w:ascii="Franklin Gothic Book" w:hAnsi="Franklin Gothic Book"/>
        </w:rPr>
        <w:t>existing</w:t>
      </w:r>
      <w:r w:rsidR="00855072" w:rsidRPr="001828F6">
        <w:rPr>
          <w:rFonts w:ascii="Franklin Gothic Book" w:hAnsi="Franklin Gothic Book"/>
        </w:rPr>
        <w:t xml:space="preserve"> centers</w:t>
      </w:r>
      <w:r w:rsidR="00C243C4">
        <w:rPr>
          <w:rFonts w:ascii="Franklin Gothic Book" w:hAnsi="Franklin Gothic Book"/>
        </w:rPr>
        <w:t xml:space="preserve"> —</w:t>
      </w:r>
      <w:r w:rsidR="00855072" w:rsidRPr="001828F6">
        <w:rPr>
          <w:rFonts w:ascii="Franklin Gothic Book" w:hAnsi="Franklin Gothic Book"/>
        </w:rPr>
        <w:t xml:space="preserve"> such as </w:t>
      </w:r>
      <w:r w:rsidR="00093172" w:rsidRPr="001828F6">
        <w:rPr>
          <w:rFonts w:ascii="Franklin Gothic Book" w:hAnsi="Franklin Gothic Book"/>
        </w:rPr>
        <w:t xml:space="preserve">those related to </w:t>
      </w:r>
      <w:r w:rsidR="00855072" w:rsidRPr="001828F6">
        <w:rPr>
          <w:rFonts w:ascii="Franklin Gothic Book" w:hAnsi="Franklin Gothic Book"/>
        </w:rPr>
        <w:t>the photonics industry</w:t>
      </w:r>
      <w:r w:rsidR="001828F6">
        <w:rPr>
          <w:rFonts w:ascii="Franklin Gothic Book" w:hAnsi="Franklin Gothic Book"/>
        </w:rPr>
        <w:t xml:space="preserve"> </w:t>
      </w:r>
      <w:r w:rsidR="00C243C4">
        <w:rPr>
          <w:rFonts w:ascii="Franklin Gothic Book" w:hAnsi="Franklin Gothic Book"/>
        </w:rPr>
        <w:t>—</w:t>
      </w:r>
      <w:r w:rsidR="00C243C4" w:rsidRPr="001828F6">
        <w:rPr>
          <w:rFonts w:ascii="Franklin Gothic Book" w:hAnsi="Franklin Gothic Book"/>
        </w:rPr>
        <w:t xml:space="preserve"> </w:t>
      </w:r>
      <w:r w:rsidR="00093172" w:rsidRPr="001828F6">
        <w:rPr>
          <w:rFonts w:ascii="Franklin Gothic Book" w:hAnsi="Franklin Gothic Book"/>
        </w:rPr>
        <w:t xml:space="preserve">where new and advanced technologies have been developed and </w:t>
      </w:r>
      <w:r w:rsidR="00313D47" w:rsidRPr="001828F6">
        <w:rPr>
          <w:rFonts w:ascii="Franklin Gothic Book" w:hAnsi="Franklin Gothic Book"/>
        </w:rPr>
        <w:t xml:space="preserve">have ultimately </w:t>
      </w:r>
      <w:r w:rsidR="00093172" w:rsidRPr="001828F6">
        <w:rPr>
          <w:rFonts w:ascii="Franklin Gothic Book" w:hAnsi="Franklin Gothic Book"/>
        </w:rPr>
        <w:t xml:space="preserve">transformed the industry. </w:t>
      </w:r>
    </w:p>
    <w:p w:rsidR="00BE6157" w:rsidRPr="001828F6" w:rsidRDefault="00313D47" w:rsidP="009C68F6">
      <w:p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 xml:space="preserve">Industry </w:t>
      </w:r>
      <w:r w:rsidR="001828F6">
        <w:rPr>
          <w:rFonts w:ascii="Franklin Gothic Book" w:hAnsi="Franklin Gothic Book"/>
        </w:rPr>
        <w:t>partners involved in</w:t>
      </w:r>
      <w:r w:rsidRPr="001828F6">
        <w:rPr>
          <w:rFonts w:ascii="Franklin Gothic Book" w:hAnsi="Franklin Gothic Book"/>
        </w:rPr>
        <w:t xml:space="preserve"> the </w:t>
      </w:r>
      <w:r w:rsidR="00A1004B" w:rsidRPr="001828F6">
        <w:rPr>
          <w:rFonts w:ascii="Franklin Gothic Book" w:hAnsi="Franklin Gothic Book"/>
        </w:rPr>
        <w:t>c</w:t>
      </w:r>
      <w:r w:rsidRPr="001828F6">
        <w:rPr>
          <w:rFonts w:ascii="Franklin Gothic Book" w:hAnsi="Franklin Gothic Book"/>
        </w:rPr>
        <w:t xml:space="preserve">enter </w:t>
      </w:r>
      <w:r w:rsidR="00037918" w:rsidRPr="001828F6">
        <w:rPr>
          <w:rFonts w:ascii="Franklin Gothic Book" w:hAnsi="Franklin Gothic Book"/>
        </w:rPr>
        <w:t xml:space="preserve">will come primarily from members of </w:t>
      </w:r>
      <w:r w:rsidR="00036B8B" w:rsidRPr="001828F6">
        <w:rPr>
          <w:rFonts w:ascii="Franklin Gothic Book" w:hAnsi="Franklin Gothic Book"/>
        </w:rPr>
        <w:t>Food Northwest</w:t>
      </w:r>
      <w:r w:rsidR="001828F6">
        <w:rPr>
          <w:rFonts w:ascii="Franklin Gothic Book" w:hAnsi="Franklin Gothic Book"/>
        </w:rPr>
        <w:t xml:space="preserve">, food processing suppliers and </w:t>
      </w:r>
      <w:r w:rsidR="00037918" w:rsidRPr="001828F6">
        <w:rPr>
          <w:rFonts w:ascii="Franklin Gothic Book" w:hAnsi="Franklin Gothic Book"/>
        </w:rPr>
        <w:t xml:space="preserve">other food processing companies in the </w:t>
      </w:r>
      <w:r w:rsidR="001828F6">
        <w:rPr>
          <w:rFonts w:ascii="Franklin Gothic Book" w:hAnsi="Franklin Gothic Book"/>
        </w:rPr>
        <w:t>Northwest</w:t>
      </w:r>
      <w:r w:rsidR="00A1004B" w:rsidRPr="001828F6">
        <w:rPr>
          <w:rFonts w:ascii="Franklin Gothic Book" w:hAnsi="Franklin Gothic Book"/>
        </w:rPr>
        <w:t xml:space="preserve">. The virtual center will provide a forum for </w:t>
      </w:r>
      <w:r w:rsidR="00037918" w:rsidRPr="001828F6">
        <w:rPr>
          <w:rFonts w:ascii="Franklin Gothic Book" w:hAnsi="Franklin Gothic Book"/>
        </w:rPr>
        <w:t>exchange of technical and scientific information about key technical issues plaguing the industry, identification of key social and ecological issues confronting sustainability of the industry</w:t>
      </w:r>
      <w:r w:rsidR="000461D2" w:rsidRPr="001828F6">
        <w:rPr>
          <w:rFonts w:ascii="Franklin Gothic Book" w:hAnsi="Franklin Gothic Book"/>
        </w:rPr>
        <w:t xml:space="preserve">, cooperation on education and outreach, and </w:t>
      </w:r>
      <w:r w:rsidR="001828F6">
        <w:rPr>
          <w:rFonts w:ascii="Franklin Gothic Book" w:hAnsi="Franklin Gothic Book"/>
        </w:rPr>
        <w:t xml:space="preserve">the </w:t>
      </w:r>
      <w:r w:rsidR="000461D2" w:rsidRPr="001828F6">
        <w:rPr>
          <w:rFonts w:ascii="Franklin Gothic Book" w:hAnsi="Franklin Gothic Book"/>
        </w:rPr>
        <w:t xml:space="preserve">ability to help identify transformative research for the future. </w:t>
      </w:r>
    </w:p>
    <w:p w:rsidR="00DA48FA" w:rsidRPr="001828F6" w:rsidRDefault="00DA48FA" w:rsidP="009C68F6">
      <w:p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 xml:space="preserve">The </w:t>
      </w:r>
      <w:r w:rsidR="00A1004B" w:rsidRPr="001828F6">
        <w:rPr>
          <w:rFonts w:ascii="Franklin Gothic Book" w:hAnsi="Franklin Gothic Book"/>
        </w:rPr>
        <w:t>c</w:t>
      </w:r>
      <w:r w:rsidRPr="001828F6">
        <w:rPr>
          <w:rFonts w:ascii="Franklin Gothic Book" w:hAnsi="Franklin Gothic Book"/>
        </w:rPr>
        <w:t xml:space="preserve">enter will provide the following </w:t>
      </w:r>
      <w:r w:rsidR="00CB59FF" w:rsidRPr="001828F6">
        <w:rPr>
          <w:rFonts w:ascii="Franklin Gothic Book" w:hAnsi="Franklin Gothic Book"/>
        </w:rPr>
        <w:t xml:space="preserve">basic </w:t>
      </w:r>
      <w:r w:rsidRPr="001828F6">
        <w:rPr>
          <w:rFonts w:ascii="Franklin Gothic Book" w:hAnsi="Franklin Gothic Book"/>
        </w:rPr>
        <w:t xml:space="preserve">functions </w:t>
      </w:r>
      <w:r w:rsidR="001828F6">
        <w:rPr>
          <w:rFonts w:ascii="Franklin Gothic Book" w:hAnsi="Franklin Gothic Book"/>
        </w:rPr>
        <w:t>to support</w:t>
      </w:r>
      <w:r w:rsidRPr="001828F6">
        <w:rPr>
          <w:rFonts w:ascii="Franklin Gothic Book" w:hAnsi="Franklin Gothic Book"/>
        </w:rPr>
        <w:t xml:space="preserve"> the food processing industry:</w:t>
      </w:r>
    </w:p>
    <w:p w:rsidR="00DA48FA" w:rsidRPr="001828F6" w:rsidRDefault="00CB59FF" w:rsidP="00DA48FA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>Research and development on energy and water conservation</w:t>
      </w:r>
      <w:r w:rsidR="00A1004B" w:rsidRPr="001828F6">
        <w:rPr>
          <w:rFonts w:ascii="Franklin Gothic Book" w:hAnsi="Franklin Gothic Book"/>
        </w:rPr>
        <w:t xml:space="preserve">, including water recycling and other related research areas. </w:t>
      </w:r>
    </w:p>
    <w:p w:rsidR="00CB59FF" w:rsidRPr="001828F6" w:rsidRDefault="00CB59FF" w:rsidP="00DA48FA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 xml:space="preserve">Technology transfer and economic development of results from the </w:t>
      </w:r>
      <w:r w:rsidR="00A1004B" w:rsidRPr="001828F6">
        <w:rPr>
          <w:rFonts w:ascii="Franklin Gothic Book" w:hAnsi="Franklin Gothic Book"/>
        </w:rPr>
        <w:t xml:space="preserve">center’s </w:t>
      </w:r>
      <w:r w:rsidRPr="001828F6">
        <w:rPr>
          <w:rFonts w:ascii="Franklin Gothic Book" w:hAnsi="Franklin Gothic Book"/>
        </w:rPr>
        <w:t>research and development</w:t>
      </w:r>
      <w:r w:rsidR="00A1004B" w:rsidRPr="001828F6">
        <w:rPr>
          <w:rFonts w:ascii="Franklin Gothic Book" w:hAnsi="Franklin Gothic Book"/>
        </w:rPr>
        <w:t>.</w:t>
      </w:r>
    </w:p>
    <w:p w:rsidR="00CB59FF" w:rsidRPr="001828F6" w:rsidRDefault="00152BFB" w:rsidP="00DA48FA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>Training and assistance in the implementation of developed technology</w:t>
      </w:r>
      <w:r w:rsidR="00A1004B" w:rsidRPr="001828F6">
        <w:rPr>
          <w:rFonts w:ascii="Franklin Gothic Book" w:hAnsi="Franklin Gothic Book"/>
        </w:rPr>
        <w:t>.</w:t>
      </w:r>
    </w:p>
    <w:p w:rsidR="00152BFB" w:rsidRPr="001828F6" w:rsidRDefault="00152BFB" w:rsidP="00DA48FA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>Prototype testing of developed technology at on-site plant locations</w:t>
      </w:r>
      <w:r w:rsidR="00A1004B" w:rsidRPr="001828F6">
        <w:rPr>
          <w:rFonts w:ascii="Franklin Gothic Book" w:hAnsi="Franklin Gothic Book"/>
        </w:rPr>
        <w:t>.</w:t>
      </w:r>
    </w:p>
    <w:p w:rsidR="00152BFB" w:rsidRPr="001828F6" w:rsidRDefault="00152BFB" w:rsidP="00DA48FA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>Education programs taught at plant sites</w:t>
      </w:r>
      <w:r w:rsidR="00A1004B" w:rsidRPr="001828F6">
        <w:rPr>
          <w:rFonts w:ascii="Franklin Gothic Book" w:hAnsi="Franklin Gothic Book"/>
        </w:rPr>
        <w:t>,</w:t>
      </w:r>
      <w:r w:rsidRPr="001828F6">
        <w:rPr>
          <w:rFonts w:ascii="Franklin Gothic Book" w:hAnsi="Franklin Gothic Book"/>
        </w:rPr>
        <w:t xml:space="preserve"> along with focused symposia, workshops and conferences</w:t>
      </w:r>
      <w:r w:rsidR="00A1004B" w:rsidRPr="001828F6">
        <w:rPr>
          <w:rFonts w:ascii="Franklin Gothic Book" w:hAnsi="Franklin Gothic Book"/>
        </w:rPr>
        <w:t>.</w:t>
      </w:r>
    </w:p>
    <w:p w:rsidR="00152BFB" w:rsidRPr="001828F6" w:rsidRDefault="00152BFB" w:rsidP="00DA48FA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>Post-secondary education classes involving vocational schools, community colleges and universities</w:t>
      </w:r>
      <w:r w:rsidR="00A1004B" w:rsidRPr="001828F6">
        <w:rPr>
          <w:rFonts w:ascii="Franklin Gothic Book" w:hAnsi="Franklin Gothic Book"/>
        </w:rPr>
        <w:t>.</w:t>
      </w:r>
    </w:p>
    <w:p w:rsidR="00152BFB" w:rsidRPr="001828F6" w:rsidRDefault="00152BFB" w:rsidP="00DA48FA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>A clearinghouse for information on new technologies</w:t>
      </w:r>
      <w:r w:rsidR="00A1004B" w:rsidRPr="001828F6">
        <w:rPr>
          <w:rFonts w:ascii="Franklin Gothic Book" w:hAnsi="Franklin Gothic Book"/>
        </w:rPr>
        <w:t>.</w:t>
      </w:r>
    </w:p>
    <w:p w:rsidR="00152BFB" w:rsidRPr="001828F6" w:rsidRDefault="00152BFB" w:rsidP="00DA48FA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1828F6">
        <w:rPr>
          <w:rFonts w:ascii="Franklin Gothic Book" w:hAnsi="Franklin Gothic Book"/>
        </w:rPr>
        <w:t>One-on-one consulting on energy and water and related issues</w:t>
      </w:r>
      <w:r w:rsidR="001828F6">
        <w:rPr>
          <w:rFonts w:ascii="Franklin Gothic Book" w:hAnsi="Franklin Gothic Book"/>
        </w:rPr>
        <w:t>.</w:t>
      </w:r>
    </w:p>
    <w:p w:rsidR="00A1004B" w:rsidRPr="001828F6" w:rsidRDefault="00152BFB" w:rsidP="00A1004B">
      <w:pPr>
        <w:rPr>
          <w:rFonts w:ascii="Franklin Gothic Book" w:hAnsi="Franklin Gothic Book"/>
          <w:noProof/>
        </w:rPr>
      </w:pPr>
      <w:r w:rsidRPr="001828F6">
        <w:rPr>
          <w:rFonts w:ascii="Franklin Gothic Book" w:hAnsi="Franklin Gothic Book"/>
        </w:rPr>
        <w:t xml:space="preserve">The </w:t>
      </w:r>
      <w:r w:rsidR="00A1004B" w:rsidRPr="001828F6">
        <w:rPr>
          <w:rFonts w:ascii="Franklin Gothic Book" w:hAnsi="Franklin Gothic Book"/>
        </w:rPr>
        <w:t>c</w:t>
      </w:r>
      <w:r w:rsidRPr="001828F6">
        <w:rPr>
          <w:rFonts w:ascii="Franklin Gothic Book" w:hAnsi="Franklin Gothic Book"/>
        </w:rPr>
        <w:t xml:space="preserve">enter will be managed </w:t>
      </w:r>
      <w:r w:rsidR="00036B8B" w:rsidRPr="001828F6">
        <w:rPr>
          <w:rFonts w:ascii="Franklin Gothic Book" w:hAnsi="Franklin Gothic Book"/>
        </w:rPr>
        <w:t xml:space="preserve">for </w:t>
      </w:r>
      <w:r w:rsidR="00B075DB" w:rsidRPr="001828F6">
        <w:rPr>
          <w:rFonts w:ascii="Franklin Gothic Book" w:hAnsi="Franklin Gothic Book"/>
        </w:rPr>
        <w:t xml:space="preserve">CAES </w:t>
      </w:r>
      <w:r w:rsidR="00A1004B" w:rsidRPr="001828F6">
        <w:rPr>
          <w:rFonts w:ascii="Franklin Gothic Book" w:hAnsi="Franklin Gothic Book"/>
        </w:rPr>
        <w:t>by</w:t>
      </w:r>
      <w:r w:rsidRPr="001828F6">
        <w:rPr>
          <w:rFonts w:ascii="Franklin Gothic Book" w:hAnsi="Franklin Gothic Book"/>
        </w:rPr>
        <w:t xml:space="preserve"> the </w:t>
      </w:r>
      <w:r w:rsidR="00B075DB" w:rsidRPr="001828F6">
        <w:rPr>
          <w:rFonts w:ascii="Franklin Gothic Book" w:hAnsi="Franklin Gothic Book"/>
        </w:rPr>
        <w:t xml:space="preserve">University of Idaho’s Office of Research and Economic Development. </w:t>
      </w:r>
      <w:r w:rsidR="009C7FB9" w:rsidRPr="001828F6">
        <w:rPr>
          <w:rFonts w:ascii="Franklin Gothic Book" w:hAnsi="Franklin Gothic Book"/>
        </w:rPr>
        <w:t xml:space="preserve">Both a scientific committee and an industrial advisory board will be assembled to work </w:t>
      </w:r>
      <w:r w:rsidR="009C7FB9" w:rsidRPr="001828F6">
        <w:rPr>
          <w:rFonts w:ascii="Franklin Gothic Book" w:hAnsi="Franklin Gothic Book"/>
        </w:rPr>
        <w:lastRenderedPageBreak/>
        <w:t xml:space="preserve">with </w:t>
      </w:r>
      <w:r w:rsidR="00DD2F05" w:rsidRPr="001828F6">
        <w:rPr>
          <w:rFonts w:ascii="Franklin Gothic Book" w:hAnsi="Franklin Gothic Book"/>
        </w:rPr>
        <w:t>the</w:t>
      </w:r>
      <w:r w:rsidR="009C7FB9" w:rsidRPr="001828F6">
        <w:rPr>
          <w:rFonts w:ascii="Franklin Gothic Book" w:hAnsi="Franklin Gothic Book"/>
        </w:rPr>
        <w:t xml:space="preserve"> </w:t>
      </w:r>
      <w:r w:rsidR="00A1004B" w:rsidRPr="001828F6">
        <w:rPr>
          <w:rFonts w:ascii="Franklin Gothic Book" w:hAnsi="Franklin Gothic Book"/>
        </w:rPr>
        <w:t>c</w:t>
      </w:r>
      <w:r w:rsidR="009C7FB9" w:rsidRPr="001828F6">
        <w:rPr>
          <w:rFonts w:ascii="Franklin Gothic Book" w:hAnsi="Franklin Gothic Book"/>
        </w:rPr>
        <w:t xml:space="preserve">enter </w:t>
      </w:r>
      <w:r w:rsidR="00A1004B" w:rsidRPr="001828F6">
        <w:rPr>
          <w:rFonts w:ascii="Franklin Gothic Book" w:hAnsi="Franklin Gothic Book"/>
        </w:rPr>
        <w:t>d</w:t>
      </w:r>
      <w:r w:rsidR="009C7FB9" w:rsidRPr="001828F6">
        <w:rPr>
          <w:rFonts w:ascii="Franklin Gothic Book" w:hAnsi="Franklin Gothic Book"/>
        </w:rPr>
        <w:t xml:space="preserve">irector on technical and educational matters pertaining to the food processing industry. </w:t>
      </w:r>
      <w:r w:rsidR="00A1004B" w:rsidRPr="001828F6">
        <w:rPr>
          <w:rFonts w:ascii="Franklin Gothic Book" w:hAnsi="Franklin Gothic Book"/>
        </w:rPr>
        <w:t>The</w:t>
      </w:r>
      <w:r w:rsidR="009C7FB9" w:rsidRPr="001828F6">
        <w:rPr>
          <w:rFonts w:ascii="Franklin Gothic Book" w:hAnsi="Franklin Gothic Book"/>
        </w:rPr>
        <w:t xml:space="preserve"> two groups will closely interact to identify strategic technical and education needs</w:t>
      </w:r>
      <w:r w:rsidR="00DD2F05" w:rsidRPr="001828F6">
        <w:rPr>
          <w:rFonts w:ascii="Franklin Gothic Book" w:hAnsi="Franklin Gothic Book"/>
        </w:rPr>
        <w:t xml:space="preserve"> for the industry.</w:t>
      </w:r>
    </w:p>
    <w:p w:rsidR="00296DF6" w:rsidRPr="00A1004B" w:rsidRDefault="00296DF6" w:rsidP="00296DF6">
      <w:pPr>
        <w:rPr>
          <w:rFonts w:ascii="Franklin Gothic Book" w:hAnsi="Franklin Gothic Book"/>
          <w:noProof/>
          <w:sz w:val="24"/>
          <w:szCs w:val="24"/>
        </w:rPr>
      </w:pPr>
    </w:p>
    <w:p w:rsidR="009C68F6" w:rsidRPr="009C68F6" w:rsidRDefault="009C68F6" w:rsidP="009C68F6">
      <w:pPr>
        <w:rPr>
          <w:sz w:val="24"/>
          <w:szCs w:val="24"/>
        </w:rPr>
      </w:pPr>
    </w:p>
    <w:sectPr w:rsidR="009C68F6" w:rsidRPr="009C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F7DAE"/>
    <w:multiLevelType w:val="hybridMultilevel"/>
    <w:tmpl w:val="9D845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F6"/>
    <w:rsid w:val="00013C2A"/>
    <w:rsid w:val="00023F71"/>
    <w:rsid w:val="00036B8B"/>
    <w:rsid w:val="00037918"/>
    <w:rsid w:val="000461D2"/>
    <w:rsid w:val="00093172"/>
    <w:rsid w:val="000F5C9E"/>
    <w:rsid w:val="00117418"/>
    <w:rsid w:val="00152BFB"/>
    <w:rsid w:val="001828F6"/>
    <w:rsid w:val="001E5EC3"/>
    <w:rsid w:val="002426AD"/>
    <w:rsid w:val="00296DF6"/>
    <w:rsid w:val="002A7EC9"/>
    <w:rsid w:val="00313D47"/>
    <w:rsid w:val="00331603"/>
    <w:rsid w:val="00340985"/>
    <w:rsid w:val="00377DE8"/>
    <w:rsid w:val="003F1385"/>
    <w:rsid w:val="0048660E"/>
    <w:rsid w:val="004C40C2"/>
    <w:rsid w:val="005268F8"/>
    <w:rsid w:val="005B4BF4"/>
    <w:rsid w:val="006810D7"/>
    <w:rsid w:val="00711044"/>
    <w:rsid w:val="007A29DC"/>
    <w:rsid w:val="00823C29"/>
    <w:rsid w:val="00855072"/>
    <w:rsid w:val="008C77EB"/>
    <w:rsid w:val="008D0FAC"/>
    <w:rsid w:val="009C68F6"/>
    <w:rsid w:val="009C7FB9"/>
    <w:rsid w:val="00A1004B"/>
    <w:rsid w:val="00A953A9"/>
    <w:rsid w:val="00AB30C9"/>
    <w:rsid w:val="00AC5BDB"/>
    <w:rsid w:val="00B075DB"/>
    <w:rsid w:val="00BE6157"/>
    <w:rsid w:val="00BF16BF"/>
    <w:rsid w:val="00C243C4"/>
    <w:rsid w:val="00C6489D"/>
    <w:rsid w:val="00CB59FF"/>
    <w:rsid w:val="00DA48FA"/>
    <w:rsid w:val="00DC0D78"/>
    <w:rsid w:val="00D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0E0FF-F35D-4F5D-8312-413EC1A9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8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89EF-DB4F-4EE6-B32A-EC7D82C4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Keiser, Dennis (dennisk@uidaho.edu)</dc:creator>
  <cp:keywords/>
  <dc:description/>
  <cp:lastModifiedBy>Bradford Gary</cp:lastModifiedBy>
  <cp:revision>2</cp:revision>
  <cp:lastPrinted>2018-01-18T20:31:00Z</cp:lastPrinted>
  <dcterms:created xsi:type="dcterms:W3CDTF">2018-01-25T20:51:00Z</dcterms:created>
  <dcterms:modified xsi:type="dcterms:W3CDTF">2018-01-25T20:51:00Z</dcterms:modified>
</cp:coreProperties>
</file>